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B23D" w14:textId="3536C20A" w:rsidR="005E33EB" w:rsidRPr="0044470D" w:rsidRDefault="005E33EB" w:rsidP="00782587"/>
    <w:p w14:paraId="10BEBFFE" w14:textId="00D83C42" w:rsidR="00444027" w:rsidRPr="0044470D" w:rsidRDefault="00444027" w:rsidP="00782587"/>
    <w:p w14:paraId="2CCC54D2" w14:textId="4F2E7A48" w:rsidR="00444027" w:rsidRPr="0044470D" w:rsidRDefault="00444027" w:rsidP="00782587"/>
    <w:p w14:paraId="4515EBF4" w14:textId="77777777" w:rsidR="007604A1" w:rsidRPr="0044470D" w:rsidRDefault="007604A1" w:rsidP="00782587"/>
    <w:p w14:paraId="5AB3359F" w14:textId="733FE45B" w:rsidR="00444027" w:rsidRPr="006541F5" w:rsidRDefault="00D57476" w:rsidP="006541F5">
      <w:pPr>
        <w:spacing w:after="0"/>
        <w:ind w:firstLine="1134"/>
        <w:rPr>
          <w:sz w:val="32"/>
          <w:szCs w:val="32"/>
        </w:rPr>
      </w:pPr>
      <w:r>
        <w:rPr>
          <w:sz w:val="32"/>
          <w:szCs w:val="32"/>
        </w:rPr>
        <w:t>Integritetspolicy</w:t>
      </w:r>
    </w:p>
    <w:tbl>
      <w:tblPr>
        <w:tblStyle w:val="Tabellrutnt"/>
        <w:tblW w:w="6966" w:type="dxa"/>
        <w:tblInd w:w="1129" w:type="dxa"/>
        <w:tblLook w:val="04A0" w:firstRow="1" w:lastRow="0" w:firstColumn="1" w:lastColumn="0" w:noHBand="0" w:noVBand="1"/>
      </w:tblPr>
      <w:tblGrid>
        <w:gridCol w:w="2127"/>
        <w:gridCol w:w="4839"/>
      </w:tblGrid>
      <w:tr w:rsidR="00444027" w:rsidRPr="000C4C10" w14:paraId="49B9D759" w14:textId="77777777" w:rsidTr="000E6291">
        <w:trPr>
          <w:trHeight w:val="463"/>
        </w:trPr>
        <w:tc>
          <w:tcPr>
            <w:tcW w:w="2127" w:type="dxa"/>
            <w:vAlign w:val="center"/>
          </w:tcPr>
          <w:p w14:paraId="3B0AAB1C" w14:textId="6F54782F" w:rsidR="00444027" w:rsidRPr="0044470D" w:rsidRDefault="00444027" w:rsidP="00782587">
            <w:r w:rsidRPr="0044470D">
              <w:t>Ägare</w:t>
            </w:r>
          </w:p>
        </w:tc>
        <w:tc>
          <w:tcPr>
            <w:tcW w:w="4839" w:type="dxa"/>
            <w:vAlign w:val="center"/>
          </w:tcPr>
          <w:p w14:paraId="23533235" w14:textId="6C8E025F" w:rsidR="00444027" w:rsidRPr="0044470D" w:rsidRDefault="00BA59D0" w:rsidP="00782587">
            <w:r w:rsidRPr="0044470D">
              <w:t>VD</w:t>
            </w:r>
          </w:p>
        </w:tc>
      </w:tr>
      <w:tr w:rsidR="00444027" w:rsidRPr="000C4C10" w14:paraId="13B96493" w14:textId="77777777" w:rsidTr="000E6291">
        <w:trPr>
          <w:trHeight w:val="463"/>
        </w:trPr>
        <w:tc>
          <w:tcPr>
            <w:tcW w:w="2127" w:type="dxa"/>
            <w:vAlign w:val="center"/>
          </w:tcPr>
          <w:p w14:paraId="79873EBB" w14:textId="145B5530" w:rsidR="00444027" w:rsidRPr="0044470D" w:rsidRDefault="00444027" w:rsidP="00782587">
            <w:r w:rsidRPr="0044470D">
              <w:t>Kontrollansvar</w:t>
            </w:r>
          </w:p>
        </w:tc>
        <w:tc>
          <w:tcPr>
            <w:tcW w:w="4839" w:type="dxa"/>
            <w:vAlign w:val="center"/>
          </w:tcPr>
          <w:p w14:paraId="547E7E20" w14:textId="7E82755F" w:rsidR="00444027" w:rsidRPr="0044470D" w:rsidRDefault="00444027" w:rsidP="00782587">
            <w:r w:rsidRPr="0044470D">
              <w:t>Compliancefunktionen</w:t>
            </w:r>
          </w:p>
        </w:tc>
      </w:tr>
      <w:tr w:rsidR="00444027" w:rsidRPr="000C4C10" w14:paraId="0C697A46" w14:textId="77777777" w:rsidTr="000E6291">
        <w:trPr>
          <w:trHeight w:val="463"/>
        </w:trPr>
        <w:tc>
          <w:tcPr>
            <w:tcW w:w="2127" w:type="dxa"/>
            <w:vAlign w:val="center"/>
          </w:tcPr>
          <w:p w14:paraId="4A5411CD" w14:textId="44ACF3C2" w:rsidR="00444027" w:rsidRPr="0044470D" w:rsidRDefault="00444027" w:rsidP="00782587">
            <w:r w:rsidRPr="0044470D">
              <w:t>Version</w:t>
            </w:r>
          </w:p>
        </w:tc>
        <w:tc>
          <w:tcPr>
            <w:tcW w:w="4839" w:type="dxa"/>
            <w:vAlign w:val="center"/>
          </w:tcPr>
          <w:p w14:paraId="163BBA5F" w14:textId="3E06E007" w:rsidR="00444027" w:rsidRPr="0044470D" w:rsidRDefault="00034401" w:rsidP="00782587">
            <w:r w:rsidRPr="0044470D">
              <w:t>202</w:t>
            </w:r>
            <w:r w:rsidR="00057698">
              <w:t>4</w:t>
            </w:r>
            <w:r w:rsidR="00782587">
              <w:t>.</w:t>
            </w:r>
            <w:r w:rsidRPr="0044470D">
              <w:t>1</w:t>
            </w:r>
          </w:p>
        </w:tc>
      </w:tr>
      <w:tr w:rsidR="00444027" w:rsidRPr="000C4C10" w14:paraId="2D9D28A8" w14:textId="77777777" w:rsidTr="000E6291">
        <w:trPr>
          <w:trHeight w:val="463"/>
        </w:trPr>
        <w:tc>
          <w:tcPr>
            <w:tcW w:w="2127" w:type="dxa"/>
            <w:vAlign w:val="center"/>
          </w:tcPr>
          <w:p w14:paraId="458485E7" w14:textId="7FD2FC24" w:rsidR="00444027" w:rsidRPr="0044470D" w:rsidRDefault="00444027" w:rsidP="006541F5">
            <w:pPr>
              <w:jc w:val="left"/>
            </w:pPr>
            <w:r w:rsidRPr="0044470D">
              <w:t>Ansvar för fastställande</w:t>
            </w:r>
          </w:p>
        </w:tc>
        <w:tc>
          <w:tcPr>
            <w:tcW w:w="4839" w:type="dxa"/>
            <w:vAlign w:val="center"/>
          </w:tcPr>
          <w:p w14:paraId="0811CAC9" w14:textId="4F1B625A" w:rsidR="00444027" w:rsidRPr="0044470D" w:rsidRDefault="00BA59D0" w:rsidP="00782587">
            <w:r w:rsidRPr="0044470D">
              <w:t>Styrelsen</w:t>
            </w:r>
          </w:p>
        </w:tc>
      </w:tr>
      <w:tr w:rsidR="00444027" w:rsidRPr="000C4C10" w14:paraId="3AD5FA0C" w14:textId="77777777" w:rsidTr="000E6291">
        <w:trPr>
          <w:trHeight w:val="463"/>
        </w:trPr>
        <w:tc>
          <w:tcPr>
            <w:tcW w:w="2127" w:type="dxa"/>
            <w:vAlign w:val="center"/>
          </w:tcPr>
          <w:p w14:paraId="012D923F" w14:textId="158AD2C7" w:rsidR="00444027" w:rsidRPr="0044470D" w:rsidRDefault="00444027" w:rsidP="00782587">
            <w:r w:rsidRPr="0044470D">
              <w:t>Fastställd</w:t>
            </w:r>
          </w:p>
        </w:tc>
        <w:tc>
          <w:tcPr>
            <w:tcW w:w="4839" w:type="dxa"/>
            <w:vAlign w:val="center"/>
          </w:tcPr>
          <w:p w14:paraId="4C502CDD" w14:textId="021DE520" w:rsidR="00444027" w:rsidRPr="0044470D" w:rsidRDefault="00444027" w:rsidP="00782587">
            <w:r w:rsidRPr="0044470D">
              <w:t>202</w:t>
            </w:r>
            <w:r w:rsidR="00057698">
              <w:t>4</w:t>
            </w:r>
            <w:r w:rsidRPr="0044470D">
              <w:t>-</w:t>
            </w:r>
            <w:r w:rsidR="00057698">
              <w:t>01</w:t>
            </w:r>
            <w:r w:rsidRPr="0044470D">
              <w:t>-</w:t>
            </w:r>
            <w:r w:rsidR="006616AB">
              <w:t>2</w:t>
            </w:r>
            <w:r w:rsidR="00057698">
              <w:t>5</w:t>
            </w:r>
          </w:p>
        </w:tc>
      </w:tr>
      <w:tr w:rsidR="00444027" w:rsidRPr="000C4C10" w14:paraId="46160984" w14:textId="77777777" w:rsidTr="00BC50B9">
        <w:trPr>
          <w:trHeight w:val="885"/>
        </w:trPr>
        <w:tc>
          <w:tcPr>
            <w:tcW w:w="2127" w:type="dxa"/>
            <w:shd w:val="clear" w:color="auto" w:fill="auto"/>
            <w:vAlign w:val="center"/>
          </w:tcPr>
          <w:p w14:paraId="3DE6628B" w14:textId="6C442D66" w:rsidR="000E6291" w:rsidRPr="0044470D" w:rsidRDefault="00782587" w:rsidP="006541F5">
            <w:pPr>
              <w:jc w:val="left"/>
            </w:pPr>
            <w:r>
              <w:t>Upprättad enligt följande</w:t>
            </w:r>
            <w:r w:rsidR="00444027" w:rsidRPr="0044470D">
              <w:t xml:space="preserve"> regelverk</w:t>
            </w:r>
          </w:p>
        </w:tc>
        <w:tc>
          <w:tcPr>
            <w:tcW w:w="4839" w:type="dxa"/>
          </w:tcPr>
          <w:p w14:paraId="156122CA" w14:textId="77BDBC7B" w:rsidR="00EA223C" w:rsidRDefault="00BC50B9" w:rsidP="00BC50B9">
            <w:pPr>
              <w:jc w:val="left"/>
            </w:pPr>
            <w:r>
              <w:t xml:space="preserve">EU Förordning 2016/679 om skydd för fysiska personer med avseende på behandling av personuppgifter </w:t>
            </w:r>
            <w:proofErr w:type="gramStart"/>
            <w:r>
              <w:t>m.fl.</w:t>
            </w:r>
            <w:proofErr w:type="gramEnd"/>
            <w:r>
              <w:t xml:space="preserve"> (GDPR)</w:t>
            </w:r>
          </w:p>
          <w:p w14:paraId="2AB79C42" w14:textId="21C25CDB" w:rsidR="00687B45" w:rsidRDefault="00EA223C" w:rsidP="00EA223C">
            <w:pPr>
              <w:jc w:val="left"/>
            </w:pPr>
            <w:r>
              <w:t xml:space="preserve">Art. 72–76 EU Förordning 2017/565 om organisatoriska krav </w:t>
            </w:r>
            <w:proofErr w:type="gramStart"/>
            <w:r>
              <w:t>m.m.</w:t>
            </w:r>
            <w:proofErr w:type="gramEnd"/>
          </w:p>
          <w:p w14:paraId="4C3486BB" w14:textId="6470832D" w:rsidR="00687B45" w:rsidRPr="00C40FC6" w:rsidRDefault="00687B45" w:rsidP="00687B45">
            <w:r w:rsidRPr="00C40FC6">
              <w:t xml:space="preserve">Art. 25 EU förordning 600/2014 om marknader för finansiella instrument </w:t>
            </w:r>
            <w:proofErr w:type="gramStart"/>
            <w:r w:rsidRPr="00C40FC6">
              <w:t>m.m.</w:t>
            </w:r>
            <w:proofErr w:type="gramEnd"/>
            <w:r w:rsidRPr="00C40FC6">
              <w:t xml:space="preserve">, </w:t>
            </w:r>
            <w:proofErr w:type="spellStart"/>
            <w:r w:rsidRPr="00C40FC6">
              <w:t>MiFIR</w:t>
            </w:r>
            <w:proofErr w:type="spellEnd"/>
          </w:p>
          <w:p w14:paraId="20629571" w14:textId="5A12554D" w:rsidR="00687B45" w:rsidRPr="00C40FC6" w:rsidRDefault="00687B45" w:rsidP="00687B45">
            <w:r w:rsidRPr="00C40FC6">
              <w:t>Artikel 11, 18, 28, 29 EU Förordning 596/2014 om marknadsmissbruk, MAR</w:t>
            </w:r>
          </w:p>
          <w:p w14:paraId="3B78824B" w14:textId="1C2D0F39" w:rsidR="00687B45" w:rsidRPr="00C40FC6" w:rsidRDefault="00687B45" w:rsidP="00687B45">
            <w:r w:rsidRPr="00C40FC6">
              <w:t>Lag (2018:218) med kompletterande bestämmelser till EU:s dataskyddsförordning (dataskyddslagen)</w:t>
            </w:r>
          </w:p>
          <w:p w14:paraId="2CB602EF" w14:textId="0E38D7E6" w:rsidR="00687B45" w:rsidRDefault="00687B45" w:rsidP="00687B45">
            <w:r w:rsidRPr="00C40FC6">
              <w:t>8 kap. 20 § Lagen (2007:528) om värdepappersmarknaden</w:t>
            </w:r>
          </w:p>
          <w:p w14:paraId="2A13463B" w14:textId="021626AA" w:rsidR="00687B45" w:rsidRPr="00C40FC6" w:rsidRDefault="00687B45" w:rsidP="00687B45">
            <w:r w:rsidRPr="00C40FC6">
              <w:t>5 kap. 3,4 §§ Lagen (2017:630) om åtgärder mot penningtvätt och finansiering av terrorism</w:t>
            </w:r>
            <w:r>
              <w:t>, PTL</w:t>
            </w:r>
          </w:p>
          <w:p w14:paraId="238B0618" w14:textId="15D24BA8" w:rsidR="00687B45" w:rsidRPr="00C40FC6" w:rsidRDefault="00687B45" w:rsidP="00687B45">
            <w:r w:rsidRPr="00C40FC6">
              <w:t>8 kap. 1 § Finansinspektionens föreskrifter om värdepappersrörelse, FFFS 2017:2</w:t>
            </w:r>
          </w:p>
          <w:p w14:paraId="4A5F5393" w14:textId="277580CA" w:rsidR="00687B45" w:rsidRPr="0044470D" w:rsidRDefault="00687B45" w:rsidP="00687B45">
            <w:pPr>
              <w:jc w:val="left"/>
            </w:pPr>
            <w:r w:rsidRPr="00C40FC6">
              <w:t>5 kap. 1,2 §§ Finansinspektionens föreskrifter om åtgärder mot penningtvätt och finansiering av terrorism, FFFS 2017:11</w:t>
            </w:r>
          </w:p>
        </w:tc>
      </w:tr>
    </w:tbl>
    <w:p w14:paraId="7C86B2BF" w14:textId="5305467C" w:rsidR="007604A1" w:rsidRPr="0044470D" w:rsidRDefault="007604A1" w:rsidP="00782587"/>
    <w:p w14:paraId="0C6DE14F" w14:textId="77777777" w:rsidR="007604A1" w:rsidRPr="0044470D" w:rsidRDefault="007604A1" w:rsidP="00782587">
      <w:r w:rsidRPr="0044470D">
        <w:br w:type="page"/>
      </w:r>
    </w:p>
    <w:sdt>
      <w:sdtPr>
        <w:id w:val="1345984685"/>
        <w:docPartObj>
          <w:docPartGallery w:val="Table of Contents"/>
          <w:docPartUnique/>
        </w:docPartObj>
      </w:sdtPr>
      <w:sdtEndPr/>
      <w:sdtContent>
        <w:p w14:paraId="08D9BD30" w14:textId="71F96AF6" w:rsidR="00A12247" w:rsidRDefault="00A12247" w:rsidP="006541F5">
          <w:pPr>
            <w:pStyle w:val="Ingetavstnd"/>
          </w:pPr>
          <w:r w:rsidRPr="00782587">
            <w:t>Innehållsförteckning</w:t>
          </w:r>
        </w:p>
        <w:p w14:paraId="08895F0C" w14:textId="77777777" w:rsidR="00782587" w:rsidRPr="00782587" w:rsidRDefault="00782587" w:rsidP="00782587">
          <w:pPr>
            <w:rPr>
              <w:lang w:eastAsia="sv-SE"/>
            </w:rPr>
          </w:pPr>
        </w:p>
        <w:p w14:paraId="793FD210" w14:textId="16BFEBDC" w:rsidR="002521C9" w:rsidRDefault="00A12247">
          <w:pPr>
            <w:pStyle w:val="Innehll1"/>
            <w:tabs>
              <w:tab w:val="left" w:pos="440"/>
              <w:tab w:val="right" w:leader="dot" w:pos="9062"/>
            </w:tabs>
            <w:rPr>
              <w:rFonts w:asciiTheme="minorHAnsi" w:eastAsiaTheme="minorEastAsia" w:hAnsiTheme="minorHAnsi"/>
              <w:noProof/>
              <w:sz w:val="22"/>
              <w:szCs w:val="22"/>
              <w:lang w:eastAsia="sv-SE"/>
            </w:rPr>
          </w:pPr>
          <w:r>
            <w:fldChar w:fldCharType="begin"/>
          </w:r>
          <w:r>
            <w:instrText xml:space="preserve"> TOC \o "1-3" \h \z \u </w:instrText>
          </w:r>
          <w:r>
            <w:fldChar w:fldCharType="separate"/>
          </w:r>
          <w:hyperlink w:anchor="_Toc144902883" w:history="1">
            <w:r w:rsidR="002521C9" w:rsidRPr="008F28CB">
              <w:rPr>
                <w:rStyle w:val="Hyperlnk"/>
                <w:noProof/>
              </w:rPr>
              <w:t>1</w:t>
            </w:r>
            <w:r w:rsidR="002521C9">
              <w:rPr>
                <w:rFonts w:asciiTheme="minorHAnsi" w:eastAsiaTheme="minorEastAsia" w:hAnsiTheme="minorHAnsi"/>
                <w:noProof/>
                <w:sz w:val="22"/>
                <w:szCs w:val="22"/>
                <w:lang w:eastAsia="sv-SE"/>
              </w:rPr>
              <w:tab/>
            </w:r>
            <w:r w:rsidR="002521C9" w:rsidRPr="008F28CB">
              <w:rPr>
                <w:rStyle w:val="Hyperlnk"/>
                <w:noProof/>
              </w:rPr>
              <w:t>Inledning och syfte</w:t>
            </w:r>
            <w:r w:rsidR="002521C9">
              <w:rPr>
                <w:noProof/>
                <w:webHidden/>
              </w:rPr>
              <w:tab/>
            </w:r>
            <w:r w:rsidR="002521C9">
              <w:rPr>
                <w:noProof/>
                <w:webHidden/>
              </w:rPr>
              <w:fldChar w:fldCharType="begin"/>
            </w:r>
            <w:r w:rsidR="002521C9">
              <w:rPr>
                <w:noProof/>
                <w:webHidden/>
              </w:rPr>
              <w:instrText xml:space="preserve"> PAGEREF _Toc144902883 \h </w:instrText>
            </w:r>
            <w:r w:rsidR="002521C9">
              <w:rPr>
                <w:noProof/>
                <w:webHidden/>
              </w:rPr>
            </w:r>
            <w:r w:rsidR="002521C9">
              <w:rPr>
                <w:noProof/>
                <w:webHidden/>
              </w:rPr>
              <w:fldChar w:fldCharType="separate"/>
            </w:r>
            <w:r w:rsidR="002521C9">
              <w:rPr>
                <w:noProof/>
                <w:webHidden/>
              </w:rPr>
              <w:t>3</w:t>
            </w:r>
            <w:r w:rsidR="002521C9">
              <w:rPr>
                <w:noProof/>
                <w:webHidden/>
              </w:rPr>
              <w:fldChar w:fldCharType="end"/>
            </w:r>
          </w:hyperlink>
        </w:p>
        <w:p w14:paraId="206AAFCB" w14:textId="4FD83BA9"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84" w:history="1">
            <w:r w:rsidR="002521C9" w:rsidRPr="008F28CB">
              <w:rPr>
                <w:rStyle w:val="Hyperlnk"/>
                <w:noProof/>
              </w:rPr>
              <w:t>2</w:t>
            </w:r>
            <w:r w:rsidR="002521C9">
              <w:rPr>
                <w:rFonts w:asciiTheme="minorHAnsi" w:eastAsiaTheme="minorEastAsia" w:hAnsiTheme="minorHAnsi"/>
                <w:noProof/>
                <w:sz w:val="22"/>
                <w:szCs w:val="22"/>
                <w:lang w:eastAsia="sv-SE"/>
              </w:rPr>
              <w:tab/>
            </w:r>
            <w:r w:rsidR="002521C9" w:rsidRPr="008F28CB">
              <w:rPr>
                <w:rStyle w:val="Hyperlnk"/>
                <w:noProof/>
              </w:rPr>
              <w:t>Kategorier av personuppgifter</w:t>
            </w:r>
            <w:r w:rsidR="002521C9">
              <w:rPr>
                <w:noProof/>
                <w:webHidden/>
              </w:rPr>
              <w:tab/>
            </w:r>
            <w:r w:rsidR="002521C9">
              <w:rPr>
                <w:noProof/>
                <w:webHidden/>
              </w:rPr>
              <w:fldChar w:fldCharType="begin"/>
            </w:r>
            <w:r w:rsidR="002521C9">
              <w:rPr>
                <w:noProof/>
                <w:webHidden/>
              </w:rPr>
              <w:instrText xml:space="preserve"> PAGEREF _Toc144902884 \h </w:instrText>
            </w:r>
            <w:r w:rsidR="002521C9">
              <w:rPr>
                <w:noProof/>
                <w:webHidden/>
              </w:rPr>
            </w:r>
            <w:r w:rsidR="002521C9">
              <w:rPr>
                <w:noProof/>
                <w:webHidden/>
              </w:rPr>
              <w:fldChar w:fldCharType="separate"/>
            </w:r>
            <w:r w:rsidR="002521C9">
              <w:rPr>
                <w:noProof/>
                <w:webHidden/>
              </w:rPr>
              <w:t>3</w:t>
            </w:r>
            <w:r w:rsidR="002521C9">
              <w:rPr>
                <w:noProof/>
                <w:webHidden/>
              </w:rPr>
              <w:fldChar w:fldCharType="end"/>
            </w:r>
          </w:hyperlink>
        </w:p>
        <w:p w14:paraId="37E6BB84" w14:textId="0B574076"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85" w:history="1">
            <w:r w:rsidR="002521C9" w:rsidRPr="008F28CB">
              <w:rPr>
                <w:rStyle w:val="Hyperlnk"/>
                <w:noProof/>
              </w:rPr>
              <w:t>3</w:t>
            </w:r>
            <w:r w:rsidR="002521C9">
              <w:rPr>
                <w:rFonts w:asciiTheme="minorHAnsi" w:eastAsiaTheme="minorEastAsia" w:hAnsiTheme="minorHAnsi"/>
                <w:noProof/>
                <w:sz w:val="22"/>
                <w:szCs w:val="22"/>
                <w:lang w:eastAsia="sv-SE"/>
              </w:rPr>
              <w:tab/>
            </w:r>
            <w:r w:rsidR="002521C9" w:rsidRPr="008F28CB">
              <w:rPr>
                <w:rStyle w:val="Hyperlnk"/>
                <w:noProof/>
              </w:rPr>
              <w:t>Ändamål och rättslig grund för behandling</w:t>
            </w:r>
            <w:r w:rsidR="002521C9">
              <w:rPr>
                <w:noProof/>
                <w:webHidden/>
              </w:rPr>
              <w:tab/>
            </w:r>
            <w:r w:rsidR="002521C9">
              <w:rPr>
                <w:noProof/>
                <w:webHidden/>
              </w:rPr>
              <w:fldChar w:fldCharType="begin"/>
            </w:r>
            <w:r w:rsidR="002521C9">
              <w:rPr>
                <w:noProof/>
                <w:webHidden/>
              </w:rPr>
              <w:instrText xml:space="preserve"> PAGEREF _Toc144902885 \h </w:instrText>
            </w:r>
            <w:r w:rsidR="002521C9">
              <w:rPr>
                <w:noProof/>
                <w:webHidden/>
              </w:rPr>
            </w:r>
            <w:r w:rsidR="002521C9">
              <w:rPr>
                <w:noProof/>
                <w:webHidden/>
              </w:rPr>
              <w:fldChar w:fldCharType="separate"/>
            </w:r>
            <w:r w:rsidR="002521C9">
              <w:rPr>
                <w:noProof/>
                <w:webHidden/>
              </w:rPr>
              <w:t>3</w:t>
            </w:r>
            <w:r w:rsidR="002521C9">
              <w:rPr>
                <w:noProof/>
                <w:webHidden/>
              </w:rPr>
              <w:fldChar w:fldCharType="end"/>
            </w:r>
          </w:hyperlink>
        </w:p>
        <w:p w14:paraId="29B47658" w14:textId="3DC12F28" w:rsidR="002521C9" w:rsidRDefault="00A4028C">
          <w:pPr>
            <w:pStyle w:val="Innehll2"/>
            <w:tabs>
              <w:tab w:val="left" w:pos="880"/>
              <w:tab w:val="right" w:leader="dot" w:pos="9062"/>
            </w:tabs>
            <w:rPr>
              <w:rFonts w:asciiTheme="minorHAnsi" w:eastAsiaTheme="minorEastAsia" w:hAnsiTheme="minorHAnsi"/>
              <w:noProof/>
              <w:sz w:val="22"/>
              <w:szCs w:val="22"/>
              <w:lang w:eastAsia="sv-SE"/>
            </w:rPr>
          </w:pPr>
          <w:hyperlink w:anchor="_Toc144902886" w:history="1">
            <w:r w:rsidR="002521C9" w:rsidRPr="008F28CB">
              <w:rPr>
                <w:rStyle w:val="Hyperlnk"/>
                <w:bCs/>
                <w:noProof/>
                <w14:scene3d>
                  <w14:camera w14:prst="orthographicFront"/>
                  <w14:lightRig w14:rig="threePt" w14:dir="t">
                    <w14:rot w14:lat="0" w14:lon="0" w14:rev="0"/>
                  </w14:lightRig>
                </w14:scene3d>
              </w:rPr>
              <w:t>3.1</w:t>
            </w:r>
            <w:r w:rsidR="002521C9">
              <w:rPr>
                <w:rFonts w:asciiTheme="minorHAnsi" w:eastAsiaTheme="minorEastAsia" w:hAnsiTheme="minorHAnsi"/>
                <w:noProof/>
                <w:sz w:val="22"/>
                <w:szCs w:val="22"/>
                <w:lang w:eastAsia="sv-SE"/>
              </w:rPr>
              <w:tab/>
            </w:r>
            <w:r w:rsidR="002521C9" w:rsidRPr="008F28CB">
              <w:rPr>
                <w:rStyle w:val="Hyperlnk"/>
                <w:noProof/>
              </w:rPr>
              <w:t>Rättslig förpliktelse</w:t>
            </w:r>
            <w:r w:rsidR="002521C9">
              <w:rPr>
                <w:noProof/>
                <w:webHidden/>
              </w:rPr>
              <w:tab/>
            </w:r>
            <w:r w:rsidR="002521C9">
              <w:rPr>
                <w:noProof/>
                <w:webHidden/>
              </w:rPr>
              <w:fldChar w:fldCharType="begin"/>
            </w:r>
            <w:r w:rsidR="002521C9">
              <w:rPr>
                <w:noProof/>
                <w:webHidden/>
              </w:rPr>
              <w:instrText xml:space="preserve"> PAGEREF _Toc144902886 \h </w:instrText>
            </w:r>
            <w:r w:rsidR="002521C9">
              <w:rPr>
                <w:noProof/>
                <w:webHidden/>
              </w:rPr>
            </w:r>
            <w:r w:rsidR="002521C9">
              <w:rPr>
                <w:noProof/>
                <w:webHidden/>
              </w:rPr>
              <w:fldChar w:fldCharType="separate"/>
            </w:r>
            <w:r w:rsidR="002521C9">
              <w:rPr>
                <w:noProof/>
                <w:webHidden/>
              </w:rPr>
              <w:t>4</w:t>
            </w:r>
            <w:r w:rsidR="002521C9">
              <w:rPr>
                <w:noProof/>
                <w:webHidden/>
              </w:rPr>
              <w:fldChar w:fldCharType="end"/>
            </w:r>
          </w:hyperlink>
        </w:p>
        <w:p w14:paraId="0B2CDB13" w14:textId="299E605C" w:rsidR="002521C9" w:rsidRDefault="00A4028C">
          <w:pPr>
            <w:pStyle w:val="Innehll2"/>
            <w:tabs>
              <w:tab w:val="left" w:pos="880"/>
              <w:tab w:val="right" w:leader="dot" w:pos="9062"/>
            </w:tabs>
            <w:rPr>
              <w:rFonts w:asciiTheme="minorHAnsi" w:eastAsiaTheme="minorEastAsia" w:hAnsiTheme="minorHAnsi"/>
              <w:noProof/>
              <w:sz w:val="22"/>
              <w:szCs w:val="22"/>
              <w:lang w:eastAsia="sv-SE"/>
            </w:rPr>
          </w:pPr>
          <w:hyperlink w:anchor="_Toc144902887" w:history="1">
            <w:r w:rsidR="002521C9" w:rsidRPr="008F28CB">
              <w:rPr>
                <w:rStyle w:val="Hyperlnk"/>
                <w:bCs/>
                <w:noProof/>
                <w14:scene3d>
                  <w14:camera w14:prst="orthographicFront"/>
                  <w14:lightRig w14:rig="threePt" w14:dir="t">
                    <w14:rot w14:lat="0" w14:lon="0" w14:rev="0"/>
                  </w14:lightRig>
                </w14:scene3d>
              </w:rPr>
              <w:t>3.2</w:t>
            </w:r>
            <w:r w:rsidR="002521C9">
              <w:rPr>
                <w:rFonts w:asciiTheme="minorHAnsi" w:eastAsiaTheme="minorEastAsia" w:hAnsiTheme="minorHAnsi"/>
                <w:noProof/>
                <w:sz w:val="22"/>
                <w:szCs w:val="22"/>
                <w:lang w:eastAsia="sv-SE"/>
              </w:rPr>
              <w:tab/>
            </w:r>
            <w:r w:rsidR="002521C9" w:rsidRPr="008F28CB">
              <w:rPr>
                <w:rStyle w:val="Hyperlnk"/>
                <w:noProof/>
              </w:rPr>
              <w:t>Fullgörande av avtal</w:t>
            </w:r>
            <w:r w:rsidR="002521C9">
              <w:rPr>
                <w:noProof/>
                <w:webHidden/>
              </w:rPr>
              <w:tab/>
            </w:r>
            <w:r w:rsidR="002521C9">
              <w:rPr>
                <w:noProof/>
                <w:webHidden/>
              </w:rPr>
              <w:fldChar w:fldCharType="begin"/>
            </w:r>
            <w:r w:rsidR="002521C9">
              <w:rPr>
                <w:noProof/>
                <w:webHidden/>
              </w:rPr>
              <w:instrText xml:space="preserve"> PAGEREF _Toc144902887 \h </w:instrText>
            </w:r>
            <w:r w:rsidR="002521C9">
              <w:rPr>
                <w:noProof/>
                <w:webHidden/>
              </w:rPr>
            </w:r>
            <w:r w:rsidR="002521C9">
              <w:rPr>
                <w:noProof/>
                <w:webHidden/>
              </w:rPr>
              <w:fldChar w:fldCharType="separate"/>
            </w:r>
            <w:r w:rsidR="002521C9">
              <w:rPr>
                <w:noProof/>
                <w:webHidden/>
              </w:rPr>
              <w:t>4</w:t>
            </w:r>
            <w:r w:rsidR="002521C9">
              <w:rPr>
                <w:noProof/>
                <w:webHidden/>
              </w:rPr>
              <w:fldChar w:fldCharType="end"/>
            </w:r>
          </w:hyperlink>
        </w:p>
        <w:p w14:paraId="52DD17DB" w14:textId="1BD770A8" w:rsidR="002521C9" w:rsidRDefault="00A4028C">
          <w:pPr>
            <w:pStyle w:val="Innehll2"/>
            <w:tabs>
              <w:tab w:val="left" w:pos="880"/>
              <w:tab w:val="right" w:leader="dot" w:pos="9062"/>
            </w:tabs>
            <w:rPr>
              <w:rFonts w:asciiTheme="minorHAnsi" w:eastAsiaTheme="minorEastAsia" w:hAnsiTheme="minorHAnsi"/>
              <w:noProof/>
              <w:sz w:val="22"/>
              <w:szCs w:val="22"/>
              <w:lang w:eastAsia="sv-SE"/>
            </w:rPr>
          </w:pPr>
          <w:hyperlink w:anchor="_Toc144902888" w:history="1">
            <w:r w:rsidR="002521C9" w:rsidRPr="008F28CB">
              <w:rPr>
                <w:rStyle w:val="Hyperlnk"/>
                <w:bCs/>
                <w:noProof/>
                <w14:scene3d>
                  <w14:camera w14:prst="orthographicFront"/>
                  <w14:lightRig w14:rig="threePt" w14:dir="t">
                    <w14:rot w14:lat="0" w14:lon="0" w14:rev="0"/>
                  </w14:lightRig>
                </w14:scene3d>
              </w:rPr>
              <w:t>3.3</w:t>
            </w:r>
            <w:r w:rsidR="002521C9">
              <w:rPr>
                <w:rFonts w:asciiTheme="minorHAnsi" w:eastAsiaTheme="minorEastAsia" w:hAnsiTheme="minorHAnsi"/>
                <w:noProof/>
                <w:sz w:val="22"/>
                <w:szCs w:val="22"/>
                <w:lang w:eastAsia="sv-SE"/>
              </w:rPr>
              <w:tab/>
            </w:r>
            <w:r w:rsidR="002521C9" w:rsidRPr="008F28CB">
              <w:rPr>
                <w:rStyle w:val="Hyperlnk"/>
                <w:noProof/>
              </w:rPr>
              <w:t>Berättigat intresse</w:t>
            </w:r>
            <w:r w:rsidR="002521C9">
              <w:rPr>
                <w:noProof/>
                <w:webHidden/>
              </w:rPr>
              <w:tab/>
            </w:r>
            <w:r w:rsidR="002521C9">
              <w:rPr>
                <w:noProof/>
                <w:webHidden/>
              </w:rPr>
              <w:fldChar w:fldCharType="begin"/>
            </w:r>
            <w:r w:rsidR="002521C9">
              <w:rPr>
                <w:noProof/>
                <w:webHidden/>
              </w:rPr>
              <w:instrText xml:space="preserve"> PAGEREF _Toc144902888 \h </w:instrText>
            </w:r>
            <w:r w:rsidR="002521C9">
              <w:rPr>
                <w:noProof/>
                <w:webHidden/>
              </w:rPr>
            </w:r>
            <w:r w:rsidR="002521C9">
              <w:rPr>
                <w:noProof/>
                <w:webHidden/>
              </w:rPr>
              <w:fldChar w:fldCharType="separate"/>
            </w:r>
            <w:r w:rsidR="002521C9">
              <w:rPr>
                <w:noProof/>
                <w:webHidden/>
              </w:rPr>
              <w:t>4</w:t>
            </w:r>
            <w:r w:rsidR="002521C9">
              <w:rPr>
                <w:noProof/>
                <w:webHidden/>
              </w:rPr>
              <w:fldChar w:fldCharType="end"/>
            </w:r>
          </w:hyperlink>
        </w:p>
        <w:p w14:paraId="06E90FFE" w14:textId="761AD1D7" w:rsidR="002521C9" w:rsidRDefault="00A4028C">
          <w:pPr>
            <w:pStyle w:val="Innehll2"/>
            <w:tabs>
              <w:tab w:val="left" w:pos="880"/>
              <w:tab w:val="right" w:leader="dot" w:pos="9062"/>
            </w:tabs>
            <w:rPr>
              <w:rFonts w:asciiTheme="minorHAnsi" w:eastAsiaTheme="minorEastAsia" w:hAnsiTheme="minorHAnsi"/>
              <w:noProof/>
              <w:sz w:val="22"/>
              <w:szCs w:val="22"/>
              <w:lang w:eastAsia="sv-SE"/>
            </w:rPr>
          </w:pPr>
          <w:hyperlink w:anchor="_Toc144902889" w:history="1">
            <w:r w:rsidR="002521C9" w:rsidRPr="008F28CB">
              <w:rPr>
                <w:rStyle w:val="Hyperlnk"/>
                <w:bCs/>
                <w:noProof/>
                <w14:scene3d>
                  <w14:camera w14:prst="orthographicFront"/>
                  <w14:lightRig w14:rig="threePt" w14:dir="t">
                    <w14:rot w14:lat="0" w14:lon="0" w14:rev="0"/>
                  </w14:lightRig>
                </w14:scene3d>
              </w:rPr>
              <w:t>3.4</w:t>
            </w:r>
            <w:r w:rsidR="002521C9">
              <w:rPr>
                <w:rFonts w:asciiTheme="minorHAnsi" w:eastAsiaTheme="minorEastAsia" w:hAnsiTheme="minorHAnsi"/>
                <w:noProof/>
                <w:sz w:val="22"/>
                <w:szCs w:val="22"/>
                <w:lang w:eastAsia="sv-SE"/>
              </w:rPr>
              <w:tab/>
            </w:r>
            <w:r w:rsidR="002521C9" w:rsidRPr="008F28CB">
              <w:rPr>
                <w:rStyle w:val="Hyperlnk"/>
                <w:noProof/>
              </w:rPr>
              <w:t>Samtycke</w:t>
            </w:r>
            <w:r w:rsidR="002521C9">
              <w:rPr>
                <w:noProof/>
                <w:webHidden/>
              </w:rPr>
              <w:tab/>
            </w:r>
            <w:r w:rsidR="002521C9">
              <w:rPr>
                <w:noProof/>
                <w:webHidden/>
              </w:rPr>
              <w:fldChar w:fldCharType="begin"/>
            </w:r>
            <w:r w:rsidR="002521C9">
              <w:rPr>
                <w:noProof/>
                <w:webHidden/>
              </w:rPr>
              <w:instrText xml:space="preserve"> PAGEREF _Toc144902889 \h </w:instrText>
            </w:r>
            <w:r w:rsidR="002521C9">
              <w:rPr>
                <w:noProof/>
                <w:webHidden/>
              </w:rPr>
            </w:r>
            <w:r w:rsidR="002521C9">
              <w:rPr>
                <w:noProof/>
                <w:webHidden/>
              </w:rPr>
              <w:fldChar w:fldCharType="separate"/>
            </w:r>
            <w:r w:rsidR="002521C9">
              <w:rPr>
                <w:noProof/>
                <w:webHidden/>
              </w:rPr>
              <w:t>4</w:t>
            </w:r>
            <w:r w:rsidR="002521C9">
              <w:rPr>
                <w:noProof/>
                <w:webHidden/>
              </w:rPr>
              <w:fldChar w:fldCharType="end"/>
            </w:r>
          </w:hyperlink>
        </w:p>
        <w:p w14:paraId="3617382C" w14:textId="72CD863E"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90" w:history="1">
            <w:r w:rsidR="002521C9" w:rsidRPr="008F28CB">
              <w:rPr>
                <w:rStyle w:val="Hyperlnk"/>
                <w:noProof/>
              </w:rPr>
              <w:t>4</w:t>
            </w:r>
            <w:r w:rsidR="002521C9">
              <w:rPr>
                <w:rFonts w:asciiTheme="minorHAnsi" w:eastAsiaTheme="minorEastAsia" w:hAnsiTheme="minorHAnsi"/>
                <w:noProof/>
                <w:sz w:val="22"/>
                <w:szCs w:val="22"/>
                <w:lang w:eastAsia="sv-SE"/>
              </w:rPr>
              <w:tab/>
            </w:r>
            <w:r w:rsidR="002521C9" w:rsidRPr="008F28CB">
              <w:rPr>
                <w:rStyle w:val="Hyperlnk"/>
                <w:noProof/>
              </w:rPr>
              <w:t>Källor för insamling av personuppgifter</w:t>
            </w:r>
            <w:r w:rsidR="002521C9">
              <w:rPr>
                <w:noProof/>
                <w:webHidden/>
              </w:rPr>
              <w:tab/>
            </w:r>
            <w:r w:rsidR="002521C9">
              <w:rPr>
                <w:noProof/>
                <w:webHidden/>
              </w:rPr>
              <w:fldChar w:fldCharType="begin"/>
            </w:r>
            <w:r w:rsidR="002521C9">
              <w:rPr>
                <w:noProof/>
                <w:webHidden/>
              </w:rPr>
              <w:instrText xml:space="preserve"> PAGEREF _Toc144902890 \h </w:instrText>
            </w:r>
            <w:r w:rsidR="002521C9">
              <w:rPr>
                <w:noProof/>
                <w:webHidden/>
              </w:rPr>
            </w:r>
            <w:r w:rsidR="002521C9">
              <w:rPr>
                <w:noProof/>
                <w:webHidden/>
              </w:rPr>
              <w:fldChar w:fldCharType="separate"/>
            </w:r>
            <w:r w:rsidR="002521C9">
              <w:rPr>
                <w:noProof/>
                <w:webHidden/>
              </w:rPr>
              <w:t>4</w:t>
            </w:r>
            <w:r w:rsidR="002521C9">
              <w:rPr>
                <w:noProof/>
                <w:webHidden/>
              </w:rPr>
              <w:fldChar w:fldCharType="end"/>
            </w:r>
          </w:hyperlink>
        </w:p>
        <w:p w14:paraId="33D2D2F7" w14:textId="7C24BCBB" w:rsidR="002521C9" w:rsidRDefault="00A4028C">
          <w:pPr>
            <w:pStyle w:val="Innehll2"/>
            <w:tabs>
              <w:tab w:val="left" w:pos="880"/>
              <w:tab w:val="right" w:leader="dot" w:pos="9062"/>
            </w:tabs>
            <w:rPr>
              <w:rFonts w:asciiTheme="minorHAnsi" w:eastAsiaTheme="minorEastAsia" w:hAnsiTheme="minorHAnsi"/>
              <w:noProof/>
              <w:sz w:val="22"/>
              <w:szCs w:val="22"/>
              <w:lang w:eastAsia="sv-SE"/>
            </w:rPr>
          </w:pPr>
          <w:hyperlink w:anchor="_Toc144902891" w:history="1">
            <w:r w:rsidR="002521C9" w:rsidRPr="008F28CB">
              <w:rPr>
                <w:rStyle w:val="Hyperlnk"/>
                <w:bCs/>
                <w:noProof/>
                <w14:scene3d>
                  <w14:camera w14:prst="orthographicFront"/>
                  <w14:lightRig w14:rig="threePt" w14:dir="t">
                    <w14:rot w14:lat="0" w14:lon="0" w14:rev="0"/>
                  </w14:lightRig>
                </w14:scene3d>
              </w:rPr>
              <w:t>4.1</w:t>
            </w:r>
            <w:r w:rsidR="002521C9">
              <w:rPr>
                <w:rFonts w:asciiTheme="minorHAnsi" w:eastAsiaTheme="minorEastAsia" w:hAnsiTheme="minorHAnsi"/>
                <w:noProof/>
                <w:sz w:val="22"/>
                <w:szCs w:val="22"/>
                <w:lang w:eastAsia="sv-SE"/>
              </w:rPr>
              <w:tab/>
            </w:r>
            <w:r w:rsidR="002521C9" w:rsidRPr="008F28CB">
              <w:rPr>
                <w:rStyle w:val="Hyperlnk"/>
                <w:noProof/>
              </w:rPr>
              <w:t>Delning av personuppgifter</w:t>
            </w:r>
            <w:r w:rsidR="002521C9">
              <w:rPr>
                <w:noProof/>
                <w:webHidden/>
              </w:rPr>
              <w:tab/>
            </w:r>
            <w:r w:rsidR="002521C9">
              <w:rPr>
                <w:noProof/>
                <w:webHidden/>
              </w:rPr>
              <w:fldChar w:fldCharType="begin"/>
            </w:r>
            <w:r w:rsidR="002521C9">
              <w:rPr>
                <w:noProof/>
                <w:webHidden/>
              </w:rPr>
              <w:instrText xml:space="preserve"> PAGEREF _Toc144902891 \h </w:instrText>
            </w:r>
            <w:r w:rsidR="002521C9">
              <w:rPr>
                <w:noProof/>
                <w:webHidden/>
              </w:rPr>
            </w:r>
            <w:r w:rsidR="002521C9">
              <w:rPr>
                <w:noProof/>
                <w:webHidden/>
              </w:rPr>
              <w:fldChar w:fldCharType="separate"/>
            </w:r>
            <w:r w:rsidR="002521C9">
              <w:rPr>
                <w:noProof/>
                <w:webHidden/>
              </w:rPr>
              <w:t>4</w:t>
            </w:r>
            <w:r w:rsidR="002521C9">
              <w:rPr>
                <w:noProof/>
                <w:webHidden/>
              </w:rPr>
              <w:fldChar w:fldCharType="end"/>
            </w:r>
          </w:hyperlink>
        </w:p>
        <w:p w14:paraId="39F4258C" w14:textId="0C241753"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92" w:history="1">
            <w:r w:rsidR="002521C9" w:rsidRPr="008F28CB">
              <w:rPr>
                <w:rStyle w:val="Hyperlnk"/>
                <w:noProof/>
              </w:rPr>
              <w:t>5</w:t>
            </w:r>
            <w:r w:rsidR="002521C9">
              <w:rPr>
                <w:rFonts w:asciiTheme="minorHAnsi" w:eastAsiaTheme="minorEastAsia" w:hAnsiTheme="minorHAnsi"/>
                <w:noProof/>
                <w:sz w:val="22"/>
                <w:szCs w:val="22"/>
                <w:lang w:eastAsia="sv-SE"/>
              </w:rPr>
              <w:tab/>
            </w:r>
            <w:r w:rsidR="002521C9" w:rsidRPr="008F28CB">
              <w:rPr>
                <w:rStyle w:val="Hyperlnk"/>
                <w:noProof/>
              </w:rPr>
              <w:t>Överföringar till tredjeland</w:t>
            </w:r>
            <w:r w:rsidR="002521C9">
              <w:rPr>
                <w:noProof/>
                <w:webHidden/>
              </w:rPr>
              <w:tab/>
            </w:r>
            <w:r w:rsidR="002521C9">
              <w:rPr>
                <w:noProof/>
                <w:webHidden/>
              </w:rPr>
              <w:fldChar w:fldCharType="begin"/>
            </w:r>
            <w:r w:rsidR="002521C9">
              <w:rPr>
                <w:noProof/>
                <w:webHidden/>
              </w:rPr>
              <w:instrText xml:space="preserve"> PAGEREF _Toc144902892 \h </w:instrText>
            </w:r>
            <w:r w:rsidR="002521C9">
              <w:rPr>
                <w:noProof/>
                <w:webHidden/>
              </w:rPr>
            </w:r>
            <w:r w:rsidR="002521C9">
              <w:rPr>
                <w:noProof/>
                <w:webHidden/>
              </w:rPr>
              <w:fldChar w:fldCharType="separate"/>
            </w:r>
            <w:r w:rsidR="002521C9">
              <w:rPr>
                <w:noProof/>
                <w:webHidden/>
              </w:rPr>
              <w:t>5</w:t>
            </w:r>
            <w:r w:rsidR="002521C9">
              <w:rPr>
                <w:noProof/>
                <w:webHidden/>
              </w:rPr>
              <w:fldChar w:fldCharType="end"/>
            </w:r>
          </w:hyperlink>
        </w:p>
        <w:p w14:paraId="66514133" w14:textId="222BA7BA"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93" w:history="1">
            <w:r w:rsidR="002521C9" w:rsidRPr="008F28CB">
              <w:rPr>
                <w:rStyle w:val="Hyperlnk"/>
                <w:noProof/>
              </w:rPr>
              <w:t>6</w:t>
            </w:r>
            <w:r w:rsidR="002521C9">
              <w:rPr>
                <w:rFonts w:asciiTheme="minorHAnsi" w:eastAsiaTheme="minorEastAsia" w:hAnsiTheme="minorHAnsi"/>
                <w:noProof/>
                <w:sz w:val="22"/>
                <w:szCs w:val="22"/>
                <w:lang w:eastAsia="sv-SE"/>
              </w:rPr>
              <w:tab/>
            </w:r>
            <w:r w:rsidR="002521C9" w:rsidRPr="008F28CB">
              <w:rPr>
                <w:rStyle w:val="Hyperlnk"/>
                <w:noProof/>
              </w:rPr>
              <w:t>Lagringsperiod</w:t>
            </w:r>
            <w:r w:rsidR="002521C9">
              <w:rPr>
                <w:noProof/>
                <w:webHidden/>
              </w:rPr>
              <w:tab/>
            </w:r>
            <w:r w:rsidR="002521C9">
              <w:rPr>
                <w:noProof/>
                <w:webHidden/>
              </w:rPr>
              <w:fldChar w:fldCharType="begin"/>
            </w:r>
            <w:r w:rsidR="002521C9">
              <w:rPr>
                <w:noProof/>
                <w:webHidden/>
              </w:rPr>
              <w:instrText xml:space="preserve"> PAGEREF _Toc144902893 \h </w:instrText>
            </w:r>
            <w:r w:rsidR="002521C9">
              <w:rPr>
                <w:noProof/>
                <w:webHidden/>
              </w:rPr>
            </w:r>
            <w:r w:rsidR="002521C9">
              <w:rPr>
                <w:noProof/>
                <w:webHidden/>
              </w:rPr>
              <w:fldChar w:fldCharType="separate"/>
            </w:r>
            <w:r w:rsidR="002521C9">
              <w:rPr>
                <w:noProof/>
                <w:webHidden/>
              </w:rPr>
              <w:t>5</w:t>
            </w:r>
            <w:r w:rsidR="002521C9">
              <w:rPr>
                <w:noProof/>
                <w:webHidden/>
              </w:rPr>
              <w:fldChar w:fldCharType="end"/>
            </w:r>
          </w:hyperlink>
        </w:p>
        <w:p w14:paraId="563F3D75" w14:textId="6F681A84"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94" w:history="1">
            <w:r w:rsidR="002521C9" w:rsidRPr="008F28CB">
              <w:rPr>
                <w:rStyle w:val="Hyperlnk"/>
                <w:noProof/>
              </w:rPr>
              <w:t>7</w:t>
            </w:r>
            <w:r w:rsidR="002521C9">
              <w:rPr>
                <w:rFonts w:asciiTheme="minorHAnsi" w:eastAsiaTheme="minorEastAsia" w:hAnsiTheme="minorHAnsi"/>
                <w:noProof/>
                <w:sz w:val="22"/>
                <w:szCs w:val="22"/>
                <w:lang w:eastAsia="sv-SE"/>
              </w:rPr>
              <w:tab/>
            </w:r>
            <w:r w:rsidR="002521C9" w:rsidRPr="008F28CB">
              <w:rPr>
                <w:rStyle w:val="Hyperlnk"/>
                <w:noProof/>
              </w:rPr>
              <w:t>Rättigheter avseende personuppgifter</w:t>
            </w:r>
            <w:r w:rsidR="002521C9">
              <w:rPr>
                <w:noProof/>
                <w:webHidden/>
              </w:rPr>
              <w:tab/>
            </w:r>
            <w:r w:rsidR="002521C9">
              <w:rPr>
                <w:noProof/>
                <w:webHidden/>
              </w:rPr>
              <w:fldChar w:fldCharType="begin"/>
            </w:r>
            <w:r w:rsidR="002521C9">
              <w:rPr>
                <w:noProof/>
                <w:webHidden/>
              </w:rPr>
              <w:instrText xml:space="preserve"> PAGEREF _Toc144902894 \h </w:instrText>
            </w:r>
            <w:r w:rsidR="002521C9">
              <w:rPr>
                <w:noProof/>
                <w:webHidden/>
              </w:rPr>
            </w:r>
            <w:r w:rsidR="002521C9">
              <w:rPr>
                <w:noProof/>
                <w:webHidden/>
              </w:rPr>
              <w:fldChar w:fldCharType="separate"/>
            </w:r>
            <w:r w:rsidR="002521C9">
              <w:rPr>
                <w:noProof/>
                <w:webHidden/>
              </w:rPr>
              <w:t>5</w:t>
            </w:r>
            <w:r w:rsidR="002521C9">
              <w:rPr>
                <w:noProof/>
                <w:webHidden/>
              </w:rPr>
              <w:fldChar w:fldCharType="end"/>
            </w:r>
          </w:hyperlink>
        </w:p>
        <w:p w14:paraId="53259BFA" w14:textId="62422B7E"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95" w:history="1">
            <w:r w:rsidR="002521C9" w:rsidRPr="008F28CB">
              <w:rPr>
                <w:rStyle w:val="Hyperlnk"/>
                <w:noProof/>
              </w:rPr>
              <w:t>8</w:t>
            </w:r>
            <w:r w:rsidR="002521C9">
              <w:rPr>
                <w:rFonts w:asciiTheme="minorHAnsi" w:eastAsiaTheme="minorEastAsia" w:hAnsiTheme="minorHAnsi"/>
                <w:noProof/>
                <w:sz w:val="22"/>
                <w:szCs w:val="22"/>
                <w:lang w:eastAsia="sv-SE"/>
              </w:rPr>
              <w:tab/>
            </w:r>
            <w:r w:rsidR="002521C9" w:rsidRPr="008F28CB">
              <w:rPr>
                <w:rStyle w:val="Hyperlnk"/>
                <w:noProof/>
              </w:rPr>
              <w:t>Kontaktuppgifter</w:t>
            </w:r>
            <w:r w:rsidR="002521C9">
              <w:rPr>
                <w:noProof/>
                <w:webHidden/>
              </w:rPr>
              <w:tab/>
            </w:r>
            <w:r w:rsidR="002521C9">
              <w:rPr>
                <w:noProof/>
                <w:webHidden/>
              </w:rPr>
              <w:fldChar w:fldCharType="begin"/>
            </w:r>
            <w:r w:rsidR="002521C9">
              <w:rPr>
                <w:noProof/>
                <w:webHidden/>
              </w:rPr>
              <w:instrText xml:space="preserve"> PAGEREF _Toc144902895 \h </w:instrText>
            </w:r>
            <w:r w:rsidR="002521C9">
              <w:rPr>
                <w:noProof/>
                <w:webHidden/>
              </w:rPr>
            </w:r>
            <w:r w:rsidR="002521C9">
              <w:rPr>
                <w:noProof/>
                <w:webHidden/>
              </w:rPr>
              <w:fldChar w:fldCharType="separate"/>
            </w:r>
            <w:r w:rsidR="002521C9">
              <w:rPr>
                <w:noProof/>
                <w:webHidden/>
              </w:rPr>
              <w:t>6</w:t>
            </w:r>
            <w:r w:rsidR="002521C9">
              <w:rPr>
                <w:noProof/>
                <w:webHidden/>
              </w:rPr>
              <w:fldChar w:fldCharType="end"/>
            </w:r>
          </w:hyperlink>
        </w:p>
        <w:p w14:paraId="64DDA3EE" w14:textId="2E3A818D" w:rsidR="002521C9" w:rsidRDefault="00A4028C">
          <w:pPr>
            <w:pStyle w:val="Innehll1"/>
            <w:tabs>
              <w:tab w:val="left" w:pos="440"/>
              <w:tab w:val="right" w:leader="dot" w:pos="9062"/>
            </w:tabs>
            <w:rPr>
              <w:rFonts w:asciiTheme="minorHAnsi" w:eastAsiaTheme="minorEastAsia" w:hAnsiTheme="minorHAnsi"/>
              <w:noProof/>
              <w:sz w:val="22"/>
              <w:szCs w:val="22"/>
              <w:lang w:eastAsia="sv-SE"/>
            </w:rPr>
          </w:pPr>
          <w:hyperlink w:anchor="_Toc144902896" w:history="1">
            <w:r w:rsidR="002521C9" w:rsidRPr="008F28CB">
              <w:rPr>
                <w:rStyle w:val="Hyperlnk"/>
                <w:noProof/>
              </w:rPr>
              <w:t>9</w:t>
            </w:r>
            <w:r w:rsidR="002521C9">
              <w:rPr>
                <w:rFonts w:asciiTheme="minorHAnsi" w:eastAsiaTheme="minorEastAsia" w:hAnsiTheme="minorHAnsi"/>
                <w:noProof/>
                <w:sz w:val="22"/>
                <w:szCs w:val="22"/>
                <w:lang w:eastAsia="sv-SE"/>
              </w:rPr>
              <w:tab/>
            </w:r>
            <w:r w:rsidR="002521C9" w:rsidRPr="008F28CB">
              <w:rPr>
                <w:rStyle w:val="Hyperlnk"/>
                <w:noProof/>
              </w:rPr>
              <w:t>Ändringar i integritetspolicyn</w:t>
            </w:r>
            <w:r w:rsidR="002521C9">
              <w:rPr>
                <w:noProof/>
                <w:webHidden/>
              </w:rPr>
              <w:tab/>
            </w:r>
            <w:r w:rsidR="002521C9">
              <w:rPr>
                <w:noProof/>
                <w:webHidden/>
              </w:rPr>
              <w:fldChar w:fldCharType="begin"/>
            </w:r>
            <w:r w:rsidR="002521C9">
              <w:rPr>
                <w:noProof/>
                <w:webHidden/>
              </w:rPr>
              <w:instrText xml:space="preserve"> PAGEREF _Toc144902896 \h </w:instrText>
            </w:r>
            <w:r w:rsidR="002521C9">
              <w:rPr>
                <w:noProof/>
                <w:webHidden/>
              </w:rPr>
            </w:r>
            <w:r w:rsidR="002521C9">
              <w:rPr>
                <w:noProof/>
                <w:webHidden/>
              </w:rPr>
              <w:fldChar w:fldCharType="separate"/>
            </w:r>
            <w:r w:rsidR="002521C9">
              <w:rPr>
                <w:noProof/>
                <w:webHidden/>
              </w:rPr>
              <w:t>6</w:t>
            </w:r>
            <w:r w:rsidR="002521C9">
              <w:rPr>
                <w:noProof/>
                <w:webHidden/>
              </w:rPr>
              <w:fldChar w:fldCharType="end"/>
            </w:r>
          </w:hyperlink>
        </w:p>
        <w:p w14:paraId="243B9B67" w14:textId="25E6C0B2" w:rsidR="00A12247" w:rsidRDefault="00A12247" w:rsidP="00782587">
          <w:r>
            <w:fldChar w:fldCharType="end"/>
          </w:r>
        </w:p>
      </w:sdtContent>
    </w:sdt>
    <w:p w14:paraId="57F6176E" w14:textId="77777777" w:rsidR="007604A1" w:rsidRPr="0044470D" w:rsidRDefault="007604A1" w:rsidP="00782587">
      <w:r w:rsidRPr="0044470D">
        <w:br w:type="page"/>
      </w:r>
    </w:p>
    <w:p w14:paraId="53FDDCE6" w14:textId="6DEAA28F" w:rsidR="007604A1" w:rsidRPr="006541F5" w:rsidRDefault="00560849" w:rsidP="006541F5">
      <w:pPr>
        <w:spacing w:after="0"/>
        <w:rPr>
          <w:sz w:val="32"/>
          <w:szCs w:val="32"/>
        </w:rPr>
      </w:pPr>
      <w:r>
        <w:rPr>
          <w:sz w:val="32"/>
          <w:szCs w:val="32"/>
        </w:rPr>
        <w:lastRenderedPageBreak/>
        <w:t>Integritets</w:t>
      </w:r>
      <w:r w:rsidR="00041B48" w:rsidRPr="006541F5">
        <w:rPr>
          <w:sz w:val="32"/>
          <w:szCs w:val="32"/>
        </w:rPr>
        <w:t>policy</w:t>
      </w:r>
    </w:p>
    <w:p w14:paraId="606C7049" w14:textId="77777777" w:rsidR="00782587" w:rsidRPr="00BD16D8" w:rsidRDefault="00782587" w:rsidP="00782587"/>
    <w:p w14:paraId="197E3D7F" w14:textId="6E83C7E9" w:rsidR="007604A1" w:rsidRPr="00782587" w:rsidRDefault="007604A1" w:rsidP="00782587">
      <w:pPr>
        <w:pStyle w:val="Rubrik1"/>
      </w:pPr>
      <w:bookmarkStart w:id="0" w:name="_Toc65742163"/>
      <w:bookmarkStart w:id="1" w:name="_Toc144902883"/>
      <w:r w:rsidRPr="00782587">
        <w:t>Inledning och syfte</w:t>
      </w:r>
      <w:bookmarkEnd w:id="0"/>
      <w:bookmarkEnd w:id="1"/>
    </w:p>
    <w:p w14:paraId="773E2F98" w14:textId="06B87DB6" w:rsidR="0042427F" w:rsidRDefault="00EB5D01" w:rsidP="0042427F">
      <w:pPr>
        <w:spacing w:after="0"/>
      </w:pPr>
      <w:r>
        <w:t>Spotlight Stock Market</w:t>
      </w:r>
      <w:r w:rsidR="0042427F">
        <w:t xml:space="preserve"> AB (”Bolaget”) prioriterar skyddet av individuell integritet. Bolaget implementerar tekniska, fysiska och organisatoriska säkerhetsåtgärder för att garantera integritet och tillgänglighet av de personuppgifter och annan information som behandlas. I egenskap av personuppgiftsansvarig strävar Bolaget efter att säkerställa att dess tjänster och interna processer uppfyller de krav som ställs vid behandling av personuppgifter.</w:t>
      </w:r>
    </w:p>
    <w:p w14:paraId="27B4E344" w14:textId="77777777" w:rsidR="0042427F" w:rsidRDefault="0042427F" w:rsidP="0042427F">
      <w:pPr>
        <w:spacing w:after="0"/>
      </w:pPr>
    </w:p>
    <w:p w14:paraId="08118B37" w14:textId="3F064C45" w:rsidR="00FF6D77" w:rsidRDefault="0042427F" w:rsidP="0042427F">
      <w:pPr>
        <w:spacing w:after="0"/>
      </w:pPr>
      <w:r>
        <w:t>Denna policy klargör vilka personuppgifter Bolaget behandlar, samt de rättsliga grunderna för denna behandling. Vidare beskrivs källorna för insamling av personuppgifter, med vilka dessa delas och hur länge de lagras</w:t>
      </w:r>
      <w:r w:rsidR="0034085D">
        <w:t xml:space="preserve"> och</w:t>
      </w:r>
      <w:r>
        <w:t xml:space="preserve"> </w:t>
      </w:r>
      <w:r w:rsidR="0034085D">
        <w:t>i</w:t>
      </w:r>
      <w:r>
        <w:t>nformationen om hur man kan få tillgång till sina personuppgifter, framföra synpunkter eller ställa frågor till Bolage</w:t>
      </w:r>
      <w:r w:rsidR="003C18D9">
        <w:t>t.</w:t>
      </w:r>
    </w:p>
    <w:p w14:paraId="0D8B972B" w14:textId="77777777" w:rsidR="00FF6D77" w:rsidRDefault="00FF6D77" w:rsidP="0042427F">
      <w:pPr>
        <w:spacing w:after="0"/>
      </w:pPr>
    </w:p>
    <w:p w14:paraId="75C51DEB" w14:textId="5679467A" w:rsidR="00483AED" w:rsidRPr="0041211F" w:rsidRDefault="00483AED" w:rsidP="0042427F">
      <w:pPr>
        <w:spacing w:after="0"/>
      </w:pPr>
      <w:r w:rsidRPr="00782587">
        <w:t>Policyn kompletteras av</w:t>
      </w:r>
      <w:r w:rsidR="00442353">
        <w:t xml:space="preserve"> Bolagets</w:t>
      </w:r>
      <w:r w:rsidRPr="00782587">
        <w:t xml:space="preserve"> </w:t>
      </w:r>
      <w:r w:rsidR="00442353">
        <w:rPr>
          <w:i/>
          <w:iCs/>
        </w:rPr>
        <w:t>Personuppgiftspolicy</w:t>
      </w:r>
      <w:r w:rsidR="0041211F">
        <w:t xml:space="preserve"> och </w:t>
      </w:r>
      <w:r w:rsidR="0041211F" w:rsidRPr="002216FF">
        <w:rPr>
          <w:i/>
          <w:iCs/>
        </w:rPr>
        <w:t>R</w:t>
      </w:r>
      <w:r w:rsidR="0041211F">
        <w:rPr>
          <w:i/>
          <w:iCs/>
        </w:rPr>
        <w:t>iktlinje för hantering av personuppgifter</w:t>
      </w:r>
      <w:r w:rsidR="0041211F">
        <w:t>.</w:t>
      </w:r>
    </w:p>
    <w:p w14:paraId="027B6961" w14:textId="77777777" w:rsidR="009457C3" w:rsidRPr="00782587" w:rsidRDefault="009457C3" w:rsidP="009457C3">
      <w:pPr>
        <w:spacing w:after="0"/>
      </w:pPr>
    </w:p>
    <w:p w14:paraId="4F454278" w14:textId="1C994347" w:rsidR="00782587" w:rsidRDefault="00483AED" w:rsidP="00782587">
      <w:pPr>
        <w:spacing w:after="0"/>
      </w:pPr>
      <w:r w:rsidRPr="00782587">
        <w:t>Policyn har fastställts av styrelsen. Revidering ska ske årligen eller oftare vid behov.</w:t>
      </w:r>
    </w:p>
    <w:p w14:paraId="3EB6CE1D" w14:textId="77777777" w:rsidR="00782587" w:rsidRPr="0044470D" w:rsidRDefault="00782587" w:rsidP="00782587">
      <w:pPr>
        <w:spacing w:after="0"/>
      </w:pPr>
    </w:p>
    <w:p w14:paraId="28006C3A" w14:textId="48A04A82" w:rsidR="009E52B2" w:rsidRDefault="009E52B2" w:rsidP="002715F5">
      <w:pPr>
        <w:pStyle w:val="Rubrik1"/>
        <w:ind w:left="567" w:hanging="567"/>
      </w:pPr>
      <w:bookmarkStart w:id="2" w:name="_Toc144902884"/>
      <w:r>
        <w:t>Kategorier av personuppgifter</w:t>
      </w:r>
      <w:bookmarkEnd w:id="2"/>
    </w:p>
    <w:p w14:paraId="0ED279C5" w14:textId="77777777" w:rsidR="00675EDB" w:rsidRDefault="00675EDB" w:rsidP="00675EDB">
      <w:pPr>
        <w:spacing w:after="0"/>
      </w:pPr>
      <w:r>
        <w:t>Personuppgifter som behandlas av Bolaget är indelade i följande kategorier, med exempel specificerade inom parentes:</w:t>
      </w:r>
    </w:p>
    <w:p w14:paraId="3B962760" w14:textId="77777777" w:rsidR="00675EDB" w:rsidRDefault="00675EDB" w:rsidP="00675EDB">
      <w:pPr>
        <w:spacing w:after="0"/>
      </w:pPr>
    </w:p>
    <w:p w14:paraId="0A71592E" w14:textId="68A8C081" w:rsidR="00675EDB" w:rsidRDefault="00675EDB" w:rsidP="009923FB">
      <w:pPr>
        <w:pStyle w:val="Liststycke"/>
        <w:numPr>
          <w:ilvl w:val="0"/>
          <w:numId w:val="18"/>
        </w:numPr>
        <w:spacing w:after="0"/>
      </w:pPr>
      <w:r>
        <w:t xml:space="preserve">Grundläggande </w:t>
      </w:r>
      <w:r w:rsidR="00846378">
        <w:t>identifierings</w:t>
      </w:r>
      <w:r>
        <w:t>uppgifter</w:t>
      </w:r>
      <w:r w:rsidR="00846378">
        <w:t xml:space="preserve"> </w:t>
      </w:r>
      <w:r w:rsidR="00D11F76">
        <w:t>(</w:t>
      </w:r>
      <w:r w:rsidR="00846378">
        <w:t>såsom namn, personnummer</w:t>
      </w:r>
      <w:r w:rsidR="000F4F20">
        <w:t>,</w:t>
      </w:r>
      <w:r w:rsidR="00115D9F">
        <w:t xml:space="preserve"> kontaktuppgifter,</w:t>
      </w:r>
      <w:r w:rsidR="000F4F20">
        <w:t xml:space="preserve"> uppgifter om identitetsdokument</w:t>
      </w:r>
      <w:r w:rsidR="00D11F76">
        <w:t xml:space="preserve">, </w:t>
      </w:r>
      <w:r w:rsidR="00926B62">
        <w:t>exempelvis</w:t>
      </w:r>
      <w:r w:rsidR="000F4F20">
        <w:t xml:space="preserve"> </w:t>
      </w:r>
      <w:r w:rsidR="00115D9F">
        <w:t>kopia av pass, ID-kort</w:t>
      </w:r>
      <w:r w:rsidR="00D11F76">
        <w:t>)</w:t>
      </w:r>
      <w:r w:rsidR="009923FB">
        <w:t>,</w:t>
      </w:r>
    </w:p>
    <w:p w14:paraId="3977023E" w14:textId="7C3E02F9" w:rsidR="00675EDB" w:rsidRDefault="00EB4237" w:rsidP="00675EDB">
      <w:pPr>
        <w:pStyle w:val="Liststycke"/>
        <w:numPr>
          <w:ilvl w:val="0"/>
          <w:numId w:val="18"/>
        </w:numPr>
        <w:spacing w:after="0"/>
      </w:pPr>
      <w:r>
        <w:t>Uppgifter som gör det möjligt att utföra undersökningar</w:t>
      </w:r>
      <w:r w:rsidR="004370F9">
        <w:t>, bedömning och kla</w:t>
      </w:r>
      <w:r w:rsidR="00CD49FD">
        <w:t>ssificering</w:t>
      </w:r>
      <w:r>
        <w:t xml:space="preserve"> avseende </w:t>
      </w:r>
      <w:r w:rsidR="00837CE5">
        <w:t>penningtvätt och förebyggande av finansiering av terrorism</w:t>
      </w:r>
      <w:r w:rsidR="00CD49FD">
        <w:t>.</w:t>
      </w:r>
      <w:r w:rsidR="009912B8">
        <w:t xml:space="preserve"> Uppgifter som gör det möjligt att säkerställa att internationella sanktioner följs, inklusive syftet med affärsrelationen och om kunden eller investeraren är en person i politiskt utsatt ställning eller har någon koppling till en sådan person,</w:t>
      </w:r>
    </w:p>
    <w:p w14:paraId="259DD7C5" w14:textId="14057C52" w:rsidR="00675EDB" w:rsidRDefault="00675EDB" w:rsidP="00675EDB">
      <w:pPr>
        <w:pStyle w:val="Liststycke"/>
        <w:numPr>
          <w:ilvl w:val="0"/>
          <w:numId w:val="18"/>
        </w:numPr>
        <w:spacing w:after="0"/>
      </w:pPr>
      <w:r>
        <w:t>Avtalsrelaterad information (såsom kontonummer och fullmakter),</w:t>
      </w:r>
    </w:p>
    <w:p w14:paraId="336B72D7" w14:textId="4EC94706" w:rsidR="00675EDB" w:rsidRDefault="00675EDB" w:rsidP="00675EDB">
      <w:pPr>
        <w:pStyle w:val="Liststycke"/>
        <w:numPr>
          <w:ilvl w:val="0"/>
          <w:numId w:val="18"/>
        </w:numPr>
        <w:spacing w:after="0"/>
      </w:pPr>
      <w:r>
        <w:t>Finansiella transaktioner,</w:t>
      </w:r>
    </w:p>
    <w:p w14:paraId="3C216684" w14:textId="2E5580C0" w:rsidR="00675EDB" w:rsidRDefault="00675EDB" w:rsidP="00675EDB">
      <w:pPr>
        <w:pStyle w:val="Liststycke"/>
        <w:numPr>
          <w:ilvl w:val="0"/>
          <w:numId w:val="18"/>
        </w:numPr>
        <w:spacing w:after="0"/>
      </w:pPr>
      <w:r>
        <w:t>Kommunikation (inklusive fysisk och elektronisk kommunikation)</w:t>
      </w:r>
      <w:r w:rsidR="00EB4237">
        <w:t>,</w:t>
      </w:r>
    </w:p>
    <w:p w14:paraId="009A77D6" w14:textId="5FADA456" w:rsidR="00F46B06" w:rsidRDefault="00501E99" w:rsidP="00675EDB">
      <w:pPr>
        <w:pStyle w:val="Liststycke"/>
        <w:numPr>
          <w:ilvl w:val="0"/>
          <w:numId w:val="18"/>
        </w:numPr>
        <w:spacing w:after="0"/>
      </w:pPr>
      <w:r>
        <w:t>Övriga u</w:t>
      </w:r>
      <w:r w:rsidR="00F46B06">
        <w:t xml:space="preserve">ppgifter </w:t>
      </w:r>
      <w:r w:rsidR="0099060A">
        <w:t>relaterade till de tjänster som Bolaget tillhandahåller</w:t>
      </w:r>
      <w:r w:rsidR="00EB4237">
        <w:t>.</w:t>
      </w:r>
    </w:p>
    <w:p w14:paraId="2E3C205F" w14:textId="77777777" w:rsidR="001F10B7" w:rsidRDefault="001F10B7" w:rsidP="00675EDB">
      <w:pPr>
        <w:spacing w:after="0"/>
      </w:pPr>
    </w:p>
    <w:p w14:paraId="1418790A" w14:textId="1A948115" w:rsidR="00675EDB" w:rsidRDefault="00675EDB" w:rsidP="00675EDB">
      <w:pPr>
        <w:spacing w:after="0"/>
      </w:pPr>
      <w:r>
        <w:t>Det som anges</w:t>
      </w:r>
      <w:r w:rsidR="00526A43">
        <w:t xml:space="preserve"> nedan</w:t>
      </w:r>
      <w:r>
        <w:t xml:space="preserve"> gäller även, i förekommande fall, för ombud, god man eller förvaltare.</w:t>
      </w:r>
    </w:p>
    <w:p w14:paraId="7176BE08" w14:textId="73652074" w:rsidR="00217841" w:rsidRDefault="00217841" w:rsidP="00675EDB">
      <w:pPr>
        <w:spacing w:after="0"/>
      </w:pPr>
    </w:p>
    <w:p w14:paraId="6E3CF63B" w14:textId="2D79B0F9" w:rsidR="00DF0535" w:rsidRPr="00DF0535" w:rsidRDefault="00217841" w:rsidP="00DF0535">
      <w:pPr>
        <w:pStyle w:val="Rubrik1"/>
        <w:ind w:left="567" w:hanging="567"/>
      </w:pPr>
      <w:bookmarkStart w:id="3" w:name="_Toc144902885"/>
      <w:r>
        <w:t xml:space="preserve">Ändamål och </w:t>
      </w:r>
      <w:r w:rsidR="00D97134">
        <w:t>r</w:t>
      </w:r>
      <w:r>
        <w:t xml:space="preserve">ättslig </w:t>
      </w:r>
      <w:r w:rsidR="00D97134">
        <w:t>g</w:t>
      </w:r>
      <w:r>
        <w:t xml:space="preserve">rund för </w:t>
      </w:r>
      <w:r w:rsidR="00D97134">
        <w:t>b</w:t>
      </w:r>
      <w:r>
        <w:t>ehandling</w:t>
      </w:r>
      <w:bookmarkEnd w:id="3"/>
    </w:p>
    <w:p w14:paraId="16194542" w14:textId="77777777" w:rsidR="00217841" w:rsidRDefault="00217841" w:rsidP="00217841">
      <w:pPr>
        <w:spacing w:after="0"/>
      </w:pPr>
      <w:r>
        <w:t>Personuppgifter används primärt för att uppfylla rättsliga förpliktelser som ålägger Bolaget som värdepappersinstitut, samt för att fullgöra avtal som Bolaget har eller avser att ingå. Nedan följer en beskrivning av de ändamål som Bolaget har vid behandling av personuppgifter, samt den rättsliga grunden för varje ändamål.</w:t>
      </w:r>
    </w:p>
    <w:p w14:paraId="6282AAD9" w14:textId="77777777" w:rsidR="00217841" w:rsidRDefault="00217841" w:rsidP="00217841">
      <w:pPr>
        <w:spacing w:after="0"/>
      </w:pPr>
    </w:p>
    <w:p w14:paraId="49E137AC" w14:textId="0B8691B5" w:rsidR="00217841" w:rsidRDefault="00217841" w:rsidP="00AB4E22">
      <w:pPr>
        <w:pStyle w:val="Rubrik2"/>
      </w:pPr>
      <w:bookmarkStart w:id="4" w:name="_Toc144902886"/>
      <w:r>
        <w:lastRenderedPageBreak/>
        <w:t xml:space="preserve">Rättslig </w:t>
      </w:r>
      <w:r w:rsidR="00D97134">
        <w:t>f</w:t>
      </w:r>
      <w:r>
        <w:t>örpliktelse</w:t>
      </w:r>
      <w:bookmarkEnd w:id="4"/>
    </w:p>
    <w:p w14:paraId="6021B074" w14:textId="77777777" w:rsidR="00217841" w:rsidRDefault="00217841" w:rsidP="00217841">
      <w:pPr>
        <w:spacing w:after="0"/>
      </w:pPr>
      <w:r>
        <w:t>Bolaget är skyldigt att följa värdepappersrättslig och annan för verksamheten relevant lagstiftning och myndighetsbestämmelser. Inom detta ramverk behandlas personuppgifter för att exempelvis:</w:t>
      </w:r>
    </w:p>
    <w:p w14:paraId="077B2C5C" w14:textId="77777777" w:rsidR="00217841" w:rsidRDefault="00217841" w:rsidP="00217841">
      <w:pPr>
        <w:spacing w:after="0"/>
      </w:pPr>
    </w:p>
    <w:p w14:paraId="1B616D36" w14:textId="098BCE85" w:rsidR="00217841" w:rsidRDefault="00217841" w:rsidP="00A35A49">
      <w:pPr>
        <w:pStyle w:val="Liststycke"/>
        <w:numPr>
          <w:ilvl w:val="0"/>
          <w:numId w:val="18"/>
        </w:numPr>
        <w:spacing w:after="0"/>
      </w:pPr>
      <w:r>
        <w:t>Genomföra penningtvättskontroller,</w:t>
      </w:r>
    </w:p>
    <w:p w14:paraId="03A77568" w14:textId="56E28FA6" w:rsidR="00217841" w:rsidRDefault="00217841" w:rsidP="00A35A49">
      <w:pPr>
        <w:pStyle w:val="Liststycke"/>
        <w:numPr>
          <w:ilvl w:val="0"/>
          <w:numId w:val="18"/>
        </w:numPr>
        <w:spacing w:after="0"/>
      </w:pPr>
      <w:r>
        <w:t>Dokumentera och arkivera personuppgifter kopplade till värdepapperstransaktioner,</w:t>
      </w:r>
    </w:p>
    <w:p w14:paraId="4A4FC084" w14:textId="4BDF4B36" w:rsidR="00217841" w:rsidRDefault="00217841" w:rsidP="00A35A49">
      <w:pPr>
        <w:pStyle w:val="Liststycke"/>
        <w:numPr>
          <w:ilvl w:val="0"/>
          <w:numId w:val="18"/>
        </w:numPr>
        <w:spacing w:after="0"/>
      </w:pPr>
      <w:r>
        <w:t>Genomföra kundgodkännanden och etablera avtalsförhållanden,</w:t>
      </w:r>
    </w:p>
    <w:p w14:paraId="70996875" w14:textId="291775B0" w:rsidR="00217841" w:rsidRDefault="00217841" w:rsidP="00A35A49">
      <w:pPr>
        <w:pStyle w:val="Liststycke"/>
        <w:numPr>
          <w:ilvl w:val="0"/>
          <w:numId w:val="18"/>
        </w:numPr>
        <w:spacing w:after="0"/>
      </w:pPr>
      <w:r>
        <w:t>Dokumentera tjänster och transaktioner som faller inom Bolagets tillstånd att verka som värdepappersinstitut,</w:t>
      </w:r>
    </w:p>
    <w:p w14:paraId="48494EE8" w14:textId="61A59423" w:rsidR="00217841" w:rsidRDefault="00217841" w:rsidP="00A35A49">
      <w:pPr>
        <w:pStyle w:val="Liststycke"/>
        <w:numPr>
          <w:ilvl w:val="0"/>
          <w:numId w:val="18"/>
        </w:numPr>
        <w:spacing w:after="0"/>
      </w:pPr>
      <w:r>
        <w:t>Rapportera till behöriga myndigheter såsom Skatteverket och Finansinspektionen.</w:t>
      </w:r>
    </w:p>
    <w:p w14:paraId="2D4F2B67" w14:textId="77777777" w:rsidR="00D97134" w:rsidRDefault="00D97134" w:rsidP="00D97134">
      <w:pPr>
        <w:spacing w:after="0"/>
      </w:pPr>
    </w:p>
    <w:p w14:paraId="3F65049B" w14:textId="70EC2257" w:rsidR="00217841" w:rsidRDefault="00217841" w:rsidP="00AB4E22">
      <w:pPr>
        <w:pStyle w:val="Rubrik2"/>
      </w:pPr>
      <w:bookmarkStart w:id="5" w:name="_Toc144902887"/>
      <w:r>
        <w:t xml:space="preserve">Fullgörande av </w:t>
      </w:r>
      <w:r w:rsidR="002521C9">
        <w:t>a</w:t>
      </w:r>
      <w:r>
        <w:t>vtal</w:t>
      </w:r>
      <w:bookmarkEnd w:id="5"/>
    </w:p>
    <w:p w14:paraId="216E7E7C" w14:textId="77777777" w:rsidR="00217841" w:rsidRDefault="00217841" w:rsidP="00217841">
      <w:pPr>
        <w:spacing w:after="0"/>
      </w:pPr>
      <w:r>
        <w:t>Bolaget samlar in, behandlar och lagrar personuppgifter för att kunna förbereda, tillhandahålla och administrera Bolagets tjänster. Inom ramen för fullgörandet av avtalsförpliktelser kan telefonsamtal med Bolaget också komma att spelas in, i den mån det avser samtal som leder eller kan leda till att transaktioner genomförs. Denna behandling baseras även på rättslig förpliktelse.</w:t>
      </w:r>
    </w:p>
    <w:p w14:paraId="26F71C29" w14:textId="77777777" w:rsidR="00217841" w:rsidRDefault="00217841" w:rsidP="00217841">
      <w:pPr>
        <w:spacing w:after="0"/>
      </w:pPr>
    </w:p>
    <w:p w14:paraId="710024D0" w14:textId="6E0E79C8" w:rsidR="00217841" w:rsidRDefault="00217841" w:rsidP="00AB4E22">
      <w:pPr>
        <w:pStyle w:val="Rubrik2"/>
      </w:pPr>
      <w:bookmarkStart w:id="6" w:name="_Toc144902888"/>
      <w:r>
        <w:t xml:space="preserve">Berättigat </w:t>
      </w:r>
      <w:r w:rsidR="00D97134">
        <w:t>i</w:t>
      </w:r>
      <w:r>
        <w:t>ntresse</w:t>
      </w:r>
      <w:bookmarkEnd w:id="6"/>
    </w:p>
    <w:p w14:paraId="2D912A30" w14:textId="77777777" w:rsidR="00217841" w:rsidRDefault="00217841" w:rsidP="00217841">
      <w:pPr>
        <w:spacing w:after="0"/>
      </w:pPr>
      <w:r>
        <w:t>Bolaget erbjuder finansiella tjänster med målsättningen att etablera långsiktiga och gynnsamma relationer med sina kunder. Därför behandlas personuppgifter för följande ändamål:</w:t>
      </w:r>
    </w:p>
    <w:p w14:paraId="350C3932" w14:textId="77777777" w:rsidR="00217841" w:rsidRDefault="00217841" w:rsidP="00217841">
      <w:pPr>
        <w:spacing w:after="0"/>
      </w:pPr>
    </w:p>
    <w:p w14:paraId="30FB1120" w14:textId="6740DD2E" w:rsidR="00217841" w:rsidRDefault="00217841" w:rsidP="0025134F">
      <w:pPr>
        <w:pStyle w:val="Liststycke"/>
        <w:numPr>
          <w:ilvl w:val="0"/>
          <w:numId w:val="18"/>
        </w:numPr>
        <w:spacing w:after="0"/>
      </w:pPr>
      <w:r>
        <w:t>Genomföra marknadsaktiviteter där relevanta tjänster identifieras och föreslås. Det är alltid möjligt att avregistrera sig för nyhetsutskick och erbjudanden.</w:t>
      </w:r>
    </w:p>
    <w:p w14:paraId="57B75C38" w14:textId="77777777" w:rsidR="0025134F" w:rsidRDefault="0025134F" w:rsidP="00217841">
      <w:pPr>
        <w:spacing w:after="0"/>
      </w:pPr>
    </w:p>
    <w:p w14:paraId="2ACCC9EC" w14:textId="3974FA69" w:rsidR="00217841" w:rsidRDefault="00217841" w:rsidP="00AB4E22">
      <w:pPr>
        <w:pStyle w:val="Rubrik2"/>
      </w:pPr>
      <w:bookmarkStart w:id="7" w:name="_Toc144902889"/>
      <w:r>
        <w:t>Samtycke</w:t>
      </w:r>
      <w:bookmarkEnd w:id="7"/>
    </w:p>
    <w:p w14:paraId="0D6B3FA6" w14:textId="77777777" w:rsidR="00217841" w:rsidRDefault="00217841" w:rsidP="00217841">
      <w:pPr>
        <w:spacing w:after="0"/>
      </w:pPr>
      <w:r>
        <w:t>Behandling av personuppgifter baseras på samtycke vid besök på Bolagets webbplats. I detta sammanhang placeras en cookie med ett unikt ID i webbläsaren för webbanalys. Samtycke ges vid acceptans av användandet av cookies vid första besöket på webbplatsen. Det noteras att samtycke kan återkallas när som helst.</w:t>
      </w:r>
    </w:p>
    <w:p w14:paraId="66757FC5" w14:textId="77777777" w:rsidR="00217841" w:rsidRDefault="00217841" w:rsidP="00217841">
      <w:pPr>
        <w:spacing w:after="0"/>
      </w:pPr>
    </w:p>
    <w:p w14:paraId="44B398CF" w14:textId="6DD42EA2" w:rsidR="00217841" w:rsidRDefault="00217841" w:rsidP="00D7682B">
      <w:pPr>
        <w:pStyle w:val="Rubrik1"/>
        <w:ind w:left="567" w:hanging="567"/>
      </w:pPr>
      <w:bookmarkStart w:id="8" w:name="_Toc144902890"/>
      <w:r>
        <w:t xml:space="preserve">Källor för </w:t>
      </w:r>
      <w:r w:rsidR="00D7682B">
        <w:t>i</w:t>
      </w:r>
      <w:r>
        <w:t xml:space="preserve">nsamling av </w:t>
      </w:r>
      <w:r w:rsidR="00D7682B">
        <w:t>p</w:t>
      </w:r>
      <w:r>
        <w:t>ersonuppgifter</w:t>
      </w:r>
      <w:bookmarkEnd w:id="8"/>
    </w:p>
    <w:p w14:paraId="38FA1AC9" w14:textId="77777777" w:rsidR="00217841" w:rsidRDefault="00217841" w:rsidP="00217841">
      <w:pPr>
        <w:spacing w:after="0"/>
      </w:pPr>
      <w:r>
        <w:t xml:space="preserve">Personuppgifter samlas in direkt från individen, exempelvis vid etablering av kundrelation eller vid användning av Bolagets tjänster. Uppgifter kan även inhämtas från offentliga och andra register, som exempelvis </w:t>
      </w:r>
      <w:proofErr w:type="spellStart"/>
      <w:r>
        <w:t>Bisnode</w:t>
      </w:r>
      <w:proofErr w:type="spellEnd"/>
      <w:r>
        <w:t>.</w:t>
      </w:r>
    </w:p>
    <w:p w14:paraId="6DE265D6" w14:textId="77777777" w:rsidR="00217841" w:rsidRDefault="00217841" w:rsidP="00217841">
      <w:pPr>
        <w:spacing w:after="0"/>
      </w:pPr>
    </w:p>
    <w:p w14:paraId="2169B443" w14:textId="2AFF6A66" w:rsidR="00217841" w:rsidRDefault="00217841" w:rsidP="00AB4E22">
      <w:pPr>
        <w:pStyle w:val="Rubrik2"/>
      </w:pPr>
      <w:bookmarkStart w:id="9" w:name="_Toc144902891"/>
      <w:r>
        <w:t xml:space="preserve">Delning av </w:t>
      </w:r>
      <w:r w:rsidR="002521C9">
        <w:t>p</w:t>
      </w:r>
      <w:r>
        <w:t>ersonuppgifter</w:t>
      </w:r>
      <w:bookmarkEnd w:id="9"/>
    </w:p>
    <w:p w14:paraId="6F352902" w14:textId="77777777" w:rsidR="00217841" w:rsidRDefault="00217841" w:rsidP="00217841">
      <w:pPr>
        <w:spacing w:after="0"/>
      </w:pPr>
      <w:r>
        <w:t>Bolaget får enligt lag inte lämna ut information om individer om det inte föreligger tydligt rättsligt stöd för detta, exempelvis i samband med uppfyllande av avtalsvillkor eller för legalt syfte som kräver eller tillåter det, som exempelvis rapportering till myndigheter.</w:t>
      </w:r>
    </w:p>
    <w:p w14:paraId="6573142E" w14:textId="77777777" w:rsidR="00217841" w:rsidRDefault="00217841" w:rsidP="00217841">
      <w:pPr>
        <w:spacing w:after="0"/>
      </w:pPr>
    </w:p>
    <w:p w14:paraId="0ADA1CA1" w14:textId="77777777" w:rsidR="00217841" w:rsidRDefault="00217841" w:rsidP="00217841">
      <w:pPr>
        <w:spacing w:after="0"/>
      </w:pPr>
      <w:r>
        <w:t>För att kunna uppfylla avtalsvillkor och andra åtaganden kan information komma att delas internt inom Bolaget och i vissa fall även med externa företag som tillhandahåller avtalade tjänster till Bolaget och dess kunder. Det kan exempelvis vara finansiella infrastrukturparter, leverantörer, aktörer som agerar på kunders uppdrag eller andra parter i kundavtalet.</w:t>
      </w:r>
    </w:p>
    <w:p w14:paraId="6C88FFE3" w14:textId="77777777" w:rsidR="00217841" w:rsidRDefault="00217841" w:rsidP="00217841">
      <w:pPr>
        <w:spacing w:after="0"/>
      </w:pPr>
    </w:p>
    <w:p w14:paraId="5ECD9888" w14:textId="77777777" w:rsidR="00217841" w:rsidRDefault="00217841" w:rsidP="00217841">
      <w:pPr>
        <w:spacing w:after="0"/>
      </w:pPr>
      <w:r>
        <w:t>Situationer när personuppgifter delas utanför organisationen inkluderar:</w:t>
      </w:r>
    </w:p>
    <w:p w14:paraId="106176FF" w14:textId="77777777" w:rsidR="00217841" w:rsidRDefault="00217841" w:rsidP="00217841">
      <w:pPr>
        <w:spacing w:after="0"/>
      </w:pPr>
    </w:p>
    <w:p w14:paraId="061EC319" w14:textId="09A3CC05" w:rsidR="00217841" w:rsidRDefault="00217841" w:rsidP="00FB603F">
      <w:pPr>
        <w:pStyle w:val="Liststycke"/>
        <w:numPr>
          <w:ilvl w:val="0"/>
          <w:numId w:val="18"/>
        </w:numPr>
        <w:spacing w:after="0"/>
      </w:pPr>
      <w:r>
        <w:t>Till godkända kreditupplysningsföretag vid kreditupplysning,</w:t>
      </w:r>
    </w:p>
    <w:p w14:paraId="652F3ADF" w14:textId="220E9960" w:rsidR="00217841" w:rsidRDefault="00217841" w:rsidP="00FB603F">
      <w:pPr>
        <w:pStyle w:val="Liststycke"/>
        <w:numPr>
          <w:ilvl w:val="0"/>
          <w:numId w:val="18"/>
        </w:numPr>
        <w:spacing w:after="0"/>
      </w:pPr>
      <w:r>
        <w:t>Till andra banker och/eller fondkommissionärer vid överföring av likvid eller värdepapper på uppdrag av kunden,</w:t>
      </w:r>
    </w:p>
    <w:p w14:paraId="099B038C" w14:textId="062672DF" w:rsidR="00217841" w:rsidRDefault="00217841" w:rsidP="00FB603F">
      <w:pPr>
        <w:pStyle w:val="Liststycke"/>
        <w:numPr>
          <w:ilvl w:val="0"/>
          <w:numId w:val="18"/>
        </w:numPr>
        <w:spacing w:after="0"/>
      </w:pPr>
      <w:r>
        <w:t>Till olika myndigheter i syfte att uppfylla lagar och andra bestämmelser, exempelvis kring skatter och penningtvätt eller finansier</w:t>
      </w:r>
      <w:r w:rsidR="00452994">
        <w:t>ing av terrorism.</w:t>
      </w:r>
    </w:p>
    <w:p w14:paraId="2E5F7D6B" w14:textId="017ABB7F" w:rsidR="00675EDB" w:rsidRDefault="00675EDB" w:rsidP="002715F5">
      <w:pPr>
        <w:spacing w:after="0"/>
      </w:pPr>
    </w:p>
    <w:p w14:paraId="21414F18" w14:textId="4E20B5F5" w:rsidR="00570A05" w:rsidRDefault="00570A05" w:rsidP="005D465B">
      <w:pPr>
        <w:pStyle w:val="Rubrik1"/>
        <w:ind w:left="567" w:hanging="567"/>
      </w:pPr>
      <w:bookmarkStart w:id="10" w:name="_Toc144902892"/>
      <w:r>
        <w:t xml:space="preserve">Överföringar till </w:t>
      </w:r>
      <w:r w:rsidR="005D465B">
        <w:t>t</w:t>
      </w:r>
      <w:r>
        <w:t>redjeland</w:t>
      </w:r>
      <w:bookmarkEnd w:id="10"/>
    </w:p>
    <w:p w14:paraId="61840F01" w14:textId="77777777" w:rsidR="00570A05" w:rsidRDefault="00570A05" w:rsidP="00570A05">
      <w:pPr>
        <w:spacing w:after="0"/>
      </w:pPr>
      <w:r>
        <w:t xml:space="preserve">Behandling av personuppgifter utförs inom ramen för Europeiska unionen och </w:t>
      </w:r>
      <w:proofErr w:type="gramStart"/>
      <w:r>
        <w:t>Europeiska</w:t>
      </w:r>
      <w:proofErr w:type="gramEnd"/>
      <w:r>
        <w:t xml:space="preserve"> ekonomiska samarbetsområdet (EU/EES). Ingen överföring av personuppgifter sker till länder utanför nämnda jurisdiktioner. I exceptionella fall kan dock personuppgifter komma att överföras till och behandlas i länder utanför EU/EES (så kallade tredjeland). Före sådan överföring säkerställer Bolaget att adekvata skyddsåtgärder har implementerats och att överföringen sker i enlighet med standardavtalsklausuler godkända av Europeiska kommissionen.</w:t>
      </w:r>
    </w:p>
    <w:p w14:paraId="2240778D" w14:textId="77777777" w:rsidR="00570A05" w:rsidRDefault="00570A05" w:rsidP="00570A05">
      <w:pPr>
        <w:spacing w:after="0"/>
      </w:pPr>
    </w:p>
    <w:p w14:paraId="1E371C10" w14:textId="77777777" w:rsidR="00570A05" w:rsidRDefault="00570A05" w:rsidP="005D465B">
      <w:pPr>
        <w:pStyle w:val="Rubrik1"/>
        <w:ind w:left="567" w:hanging="567"/>
      </w:pPr>
      <w:bookmarkStart w:id="11" w:name="_Toc144902893"/>
      <w:r>
        <w:t>Lagringsperiod</w:t>
      </w:r>
      <w:bookmarkEnd w:id="11"/>
    </w:p>
    <w:p w14:paraId="1CB03708" w14:textId="5210BA33" w:rsidR="00FE655A" w:rsidRDefault="00FE655A" w:rsidP="00FE655A">
      <w:pPr>
        <w:spacing w:after="0"/>
      </w:pPr>
      <w:r>
        <w:t>Personuppgifter behandlas endast under den tidsperiod som är absolut nödvändig för att uppfylla de ändamål för vilka de samlats in. I det fall där personuppgifter behandlas på grund av ett avtalsförhållande, kommer dessa att lagras under avtalsförhållandets varaktighet och därefter i en period om högst tio år.</w:t>
      </w:r>
    </w:p>
    <w:p w14:paraId="2F3C019A" w14:textId="77777777" w:rsidR="00FE655A" w:rsidRDefault="00FE655A" w:rsidP="00FE655A">
      <w:pPr>
        <w:spacing w:after="0"/>
      </w:pPr>
    </w:p>
    <w:p w14:paraId="379756D4" w14:textId="66267903" w:rsidR="00FE655A" w:rsidRDefault="00FE655A" w:rsidP="00FE655A">
      <w:pPr>
        <w:spacing w:after="0"/>
      </w:pPr>
      <w:r>
        <w:t xml:space="preserve">Det bör noteras att andra lagringsperioder kan vara tillämpliga när personuppgifter lagras för ändamål som inte är relaterade till ett avtalsförhållande. I sådana fall kommer lagringsperioden att bestämmas i enlighet med relevanta lagar och förordningar eller myndighetsbeslut, inklusive men inte begränsat till, bestämmelser </w:t>
      </w:r>
      <w:r w:rsidR="00512B82">
        <w:t>avseende</w:t>
      </w:r>
      <w:r>
        <w:t xml:space="preserve"> bokföring eller åtgärder för att motverka penningtvätt.</w:t>
      </w:r>
    </w:p>
    <w:p w14:paraId="6D09115A" w14:textId="77777777" w:rsidR="00FE655A" w:rsidRDefault="00FE655A" w:rsidP="00570A05">
      <w:pPr>
        <w:spacing w:after="0"/>
      </w:pPr>
    </w:p>
    <w:p w14:paraId="5023F4CB" w14:textId="77777777" w:rsidR="00570A05" w:rsidRDefault="00570A05" w:rsidP="00570A05">
      <w:pPr>
        <w:spacing w:after="0"/>
      </w:pPr>
    </w:p>
    <w:p w14:paraId="0E72F128" w14:textId="40CFC8D3" w:rsidR="00570A05" w:rsidRDefault="00570A05" w:rsidP="00C83411">
      <w:pPr>
        <w:pStyle w:val="Rubrik1"/>
        <w:ind w:left="567" w:hanging="567"/>
      </w:pPr>
      <w:bookmarkStart w:id="12" w:name="_Toc144902894"/>
      <w:r>
        <w:t xml:space="preserve">Rättigheter avseende </w:t>
      </w:r>
      <w:r w:rsidR="00C83411">
        <w:t>p</w:t>
      </w:r>
      <w:r>
        <w:t>ersonuppgifter</w:t>
      </w:r>
      <w:bookmarkEnd w:id="12"/>
    </w:p>
    <w:p w14:paraId="6A9A441A" w14:textId="77777777" w:rsidR="00570A05" w:rsidRDefault="00570A05" w:rsidP="00570A05">
      <w:pPr>
        <w:spacing w:after="0"/>
      </w:pPr>
      <w:r>
        <w:t>Individer vars personuppgifter behandlas av Bolaget har följande rättigheter:</w:t>
      </w:r>
    </w:p>
    <w:p w14:paraId="3B33789B" w14:textId="77777777" w:rsidR="00570A05" w:rsidRDefault="00570A05" w:rsidP="00570A05">
      <w:pPr>
        <w:spacing w:after="0"/>
      </w:pPr>
    </w:p>
    <w:p w14:paraId="40A6A002" w14:textId="1427C510" w:rsidR="00570A05" w:rsidRDefault="00570A05" w:rsidP="00BA7FA3">
      <w:pPr>
        <w:pStyle w:val="Liststycke"/>
        <w:numPr>
          <w:ilvl w:val="0"/>
          <w:numId w:val="18"/>
        </w:numPr>
        <w:spacing w:after="0"/>
      </w:pPr>
      <w:r>
        <w:t>Rätt till tillgång till behandlade personuppgifter, vilka lämnas i form av en kopia (genom registerutdrag). Begäran om registerutdrag är vanligtvis avgiftsfri.</w:t>
      </w:r>
    </w:p>
    <w:p w14:paraId="5355546D" w14:textId="5BED7CB7" w:rsidR="00570A05" w:rsidRDefault="00570A05" w:rsidP="00BA7FA3">
      <w:pPr>
        <w:pStyle w:val="Liststycke"/>
        <w:numPr>
          <w:ilvl w:val="0"/>
          <w:numId w:val="18"/>
        </w:numPr>
        <w:spacing w:after="0"/>
      </w:pPr>
      <w:r>
        <w:t>Rätt att begära rättelse eller komplettering av felaktiga eller ofullständiga personuppgifter.</w:t>
      </w:r>
    </w:p>
    <w:p w14:paraId="0B94C26D" w14:textId="693469CE" w:rsidR="00570A05" w:rsidRDefault="00570A05" w:rsidP="00BA7FA3">
      <w:pPr>
        <w:pStyle w:val="Liststycke"/>
        <w:numPr>
          <w:ilvl w:val="0"/>
          <w:numId w:val="18"/>
        </w:numPr>
        <w:spacing w:after="0"/>
      </w:pPr>
      <w:r>
        <w:t>Rätt att, under vissa förutsättningar, begära begränsning av behandlingen av personuppgifter för specifika ändamål.</w:t>
      </w:r>
    </w:p>
    <w:p w14:paraId="64F3877E" w14:textId="614DFEAC" w:rsidR="00570A05" w:rsidRDefault="00570A05" w:rsidP="00BA7FA3">
      <w:pPr>
        <w:pStyle w:val="Liststycke"/>
        <w:numPr>
          <w:ilvl w:val="0"/>
          <w:numId w:val="18"/>
        </w:numPr>
        <w:spacing w:after="0"/>
      </w:pPr>
      <w:r>
        <w:t>Rätt att invända mot behandling av personuppgifter som baseras på en intresseavvägning.</w:t>
      </w:r>
    </w:p>
    <w:p w14:paraId="6DA1D9F1" w14:textId="7B578698" w:rsidR="00570A05" w:rsidRDefault="00570A05" w:rsidP="00BA7FA3">
      <w:pPr>
        <w:pStyle w:val="Liststycke"/>
        <w:numPr>
          <w:ilvl w:val="0"/>
          <w:numId w:val="18"/>
        </w:numPr>
        <w:spacing w:after="0"/>
      </w:pPr>
      <w:r>
        <w:t>Rätt att, under vissa förutsättningar, begära radering av personuppgifter ("rätten att bli bortglömd"). Bolaget har dock rätt att neka radering om det finns lagstadgade skäl för att behålla uppgifterna.</w:t>
      </w:r>
    </w:p>
    <w:p w14:paraId="7532E557" w14:textId="35D39859" w:rsidR="00570A05" w:rsidRDefault="00570A05" w:rsidP="00BA7FA3">
      <w:pPr>
        <w:pStyle w:val="Liststycke"/>
        <w:numPr>
          <w:ilvl w:val="0"/>
          <w:numId w:val="18"/>
        </w:numPr>
        <w:spacing w:after="0"/>
      </w:pPr>
      <w:r>
        <w:t>Rätt att när som helst avregistrera sig från direktmarknadsföring från Bolaget.</w:t>
      </w:r>
    </w:p>
    <w:p w14:paraId="3C951EEF" w14:textId="06C6161D" w:rsidR="00570A05" w:rsidRDefault="00570A05" w:rsidP="00BA7FA3">
      <w:pPr>
        <w:pStyle w:val="Liststycke"/>
        <w:numPr>
          <w:ilvl w:val="0"/>
          <w:numId w:val="18"/>
        </w:numPr>
        <w:spacing w:after="0"/>
      </w:pPr>
      <w:r>
        <w:lastRenderedPageBreak/>
        <w:t>Rätt till dataportabilitet, det vill säga rätt att under vissa förutsättningar få personuppgifter i ett strukturerat, allmänt använt och maskinläsbart format överförda till en annan personuppgiftsansvarig.</w:t>
      </w:r>
    </w:p>
    <w:p w14:paraId="021985DF" w14:textId="77777777" w:rsidR="00BA7FA3" w:rsidRDefault="00BA7FA3" w:rsidP="00570A05">
      <w:pPr>
        <w:spacing w:after="0"/>
      </w:pPr>
    </w:p>
    <w:p w14:paraId="3FD0990E" w14:textId="283173AF" w:rsidR="00570A05" w:rsidRDefault="00570A05" w:rsidP="00570A05">
      <w:pPr>
        <w:spacing w:after="0"/>
      </w:pPr>
      <w:r>
        <w:t>Normalt sett är utnyttjande av ovanstående rättigheter kostnadsfritt.</w:t>
      </w:r>
    </w:p>
    <w:p w14:paraId="0C2FD8D8" w14:textId="77777777" w:rsidR="00BA7FA3" w:rsidRDefault="00BA7FA3" w:rsidP="00570A05">
      <w:pPr>
        <w:spacing w:after="0"/>
      </w:pPr>
    </w:p>
    <w:p w14:paraId="408C8CF2" w14:textId="1E188BD6" w:rsidR="00570A05" w:rsidRDefault="00570A05" w:rsidP="00570A05">
      <w:pPr>
        <w:spacing w:after="0"/>
      </w:pPr>
      <w:r>
        <w:t>Bolaget kommer att besvara begäran utan onödigt dröjsmål, och vanligtvis inom en (1) månad från det att begäran mottagits. Om begäran är orimlig eller ogrundad förbehåller sig Bolaget rätten att antingen ta ut en rimlig avgift eller att avstå från att tillmötesgå begäran. Ytterligare information kan komma att efterfrågas för att bekräfta identiteten hos den som framställer begäran.</w:t>
      </w:r>
    </w:p>
    <w:p w14:paraId="2EB940D9" w14:textId="13F98FD7" w:rsidR="00D51793" w:rsidRDefault="00D51793" w:rsidP="00570A05">
      <w:pPr>
        <w:spacing w:after="0"/>
      </w:pPr>
    </w:p>
    <w:p w14:paraId="680FD7C3" w14:textId="25AE3656" w:rsidR="00D51793" w:rsidRDefault="00D51793" w:rsidP="00D51793">
      <w:pPr>
        <w:pStyle w:val="Rubrik1"/>
        <w:ind w:left="567" w:hanging="567"/>
      </w:pPr>
      <w:bookmarkStart w:id="13" w:name="_Toc144902895"/>
      <w:r>
        <w:t>Kontaktuppgifter</w:t>
      </w:r>
      <w:bookmarkEnd w:id="13"/>
    </w:p>
    <w:p w14:paraId="6B07F81A" w14:textId="12361342" w:rsidR="00570A05" w:rsidRDefault="00D51793" w:rsidP="00570A05">
      <w:pPr>
        <w:spacing w:after="0"/>
      </w:pPr>
      <w:r>
        <w:t xml:space="preserve">Vid frågor eller synpunkter </w:t>
      </w:r>
      <w:r w:rsidR="00DD7440">
        <w:t>angående</w:t>
      </w:r>
      <w:r>
        <w:t xml:space="preserve"> behandl</w:t>
      </w:r>
      <w:r w:rsidR="00DD7440">
        <w:t>ing av</w:t>
      </w:r>
      <w:r>
        <w:t xml:space="preserve"> personuppgifter</w:t>
      </w:r>
      <w:r w:rsidR="000E4597">
        <w:t xml:space="preserve"> är det möjligt att</w:t>
      </w:r>
      <w:r>
        <w:t xml:space="preserve"> </w:t>
      </w:r>
      <w:r w:rsidR="00B71B7C">
        <w:t xml:space="preserve">kontakta Bolaget via </w:t>
      </w:r>
      <w:hyperlink r:id="rId11" w:history="1">
        <w:r w:rsidR="00F678F9" w:rsidRPr="00BD1F23">
          <w:rPr>
            <w:rStyle w:val="Hyperlnk"/>
          </w:rPr>
          <w:t>info@spotlightstockmarket.com</w:t>
        </w:r>
      </w:hyperlink>
      <w:r w:rsidR="00B71B7C">
        <w:t xml:space="preserve"> eller </w:t>
      </w:r>
      <w:r w:rsidR="000E4597">
        <w:t>via post till</w:t>
      </w:r>
      <w:r w:rsidR="00B71B7C">
        <w:t xml:space="preserve"> följande </w:t>
      </w:r>
      <w:r w:rsidR="000D08E7">
        <w:t>adress:</w:t>
      </w:r>
    </w:p>
    <w:p w14:paraId="110380FF" w14:textId="4E786385" w:rsidR="000D08E7" w:rsidRDefault="000D08E7" w:rsidP="00570A05">
      <w:pPr>
        <w:spacing w:after="0"/>
      </w:pPr>
    </w:p>
    <w:p w14:paraId="7B8EB796" w14:textId="482B82DE" w:rsidR="000D08E7" w:rsidRPr="00B17DB6" w:rsidRDefault="00F678F9" w:rsidP="00570A05">
      <w:pPr>
        <w:spacing w:after="0"/>
      </w:pPr>
      <w:r w:rsidRPr="00B17DB6">
        <w:t>Spotlight Stock Market</w:t>
      </w:r>
      <w:r w:rsidR="000D08E7" w:rsidRPr="00B17DB6">
        <w:t xml:space="preserve"> AB</w:t>
      </w:r>
    </w:p>
    <w:p w14:paraId="0F9228AE" w14:textId="769F4730" w:rsidR="000D08E7" w:rsidRPr="00B17DB6" w:rsidRDefault="00F678F9" w:rsidP="00570A05">
      <w:pPr>
        <w:spacing w:after="0"/>
      </w:pPr>
      <w:r w:rsidRPr="00B17DB6">
        <w:t xml:space="preserve">Frans </w:t>
      </w:r>
      <w:proofErr w:type="spellStart"/>
      <w:r w:rsidRPr="00B17DB6">
        <w:t>Suellsgatan</w:t>
      </w:r>
      <w:proofErr w:type="spellEnd"/>
      <w:r w:rsidRPr="00B17DB6">
        <w:t xml:space="preserve"> 2</w:t>
      </w:r>
    </w:p>
    <w:p w14:paraId="1BD13A55" w14:textId="14FCAC94" w:rsidR="000D08E7" w:rsidRPr="00687B45" w:rsidRDefault="000D08E7" w:rsidP="00570A05">
      <w:pPr>
        <w:spacing w:after="0"/>
      </w:pPr>
      <w:r w:rsidRPr="00687B45">
        <w:t>211 22 Malmö</w:t>
      </w:r>
    </w:p>
    <w:p w14:paraId="3C7562A3" w14:textId="7E55DBE1" w:rsidR="000D08E7" w:rsidRPr="00687B45" w:rsidRDefault="000D08E7" w:rsidP="00570A05">
      <w:pPr>
        <w:spacing w:after="0"/>
      </w:pPr>
    </w:p>
    <w:p w14:paraId="3EE150AF" w14:textId="3ED563D2" w:rsidR="000D08E7" w:rsidRPr="008645B1" w:rsidRDefault="008645B1" w:rsidP="00570A05">
      <w:pPr>
        <w:spacing w:after="0"/>
      </w:pPr>
      <w:r w:rsidRPr="008645B1">
        <w:t>Det finns även möjlighet a</w:t>
      </w:r>
      <w:r>
        <w:t xml:space="preserve">tt framföra eventuella klagomål till Bolagets </w:t>
      </w:r>
      <w:r w:rsidR="00E001EF">
        <w:t xml:space="preserve">klagomålsansvarig eller till </w:t>
      </w:r>
      <w:r w:rsidR="00C575FB">
        <w:t>Integritetsskyddsmyndigheten.</w:t>
      </w:r>
    </w:p>
    <w:p w14:paraId="3DC9B52C" w14:textId="77777777" w:rsidR="00D51793" w:rsidRPr="008645B1" w:rsidRDefault="00D51793" w:rsidP="00570A05">
      <w:pPr>
        <w:spacing w:after="0"/>
      </w:pPr>
    </w:p>
    <w:p w14:paraId="2BC5F5A2" w14:textId="26C5CCF1" w:rsidR="00570A05" w:rsidRDefault="00570A05" w:rsidP="00BA7FA3">
      <w:pPr>
        <w:pStyle w:val="Rubrik1"/>
        <w:ind w:left="567" w:hanging="567"/>
      </w:pPr>
      <w:bookmarkStart w:id="14" w:name="_Toc144902896"/>
      <w:r>
        <w:t xml:space="preserve">Ändringar i </w:t>
      </w:r>
      <w:r w:rsidR="002521C9">
        <w:t>i</w:t>
      </w:r>
      <w:r>
        <w:t>ntegritetspolicyn</w:t>
      </w:r>
      <w:bookmarkEnd w:id="14"/>
    </w:p>
    <w:p w14:paraId="6D030D7F" w14:textId="4CF448C5" w:rsidR="000B7AFE" w:rsidRDefault="00570A05" w:rsidP="002715F5">
      <w:pPr>
        <w:spacing w:after="0"/>
      </w:pPr>
      <w:r>
        <w:t>Bolaget förbehåller sig rätten att göra ändringar i denna integritetspolicy. Den senaste versionen av policyn kommer att vara tillgänglig på Bolagets hemsida.</w:t>
      </w:r>
    </w:p>
    <w:p w14:paraId="6F166FB1" w14:textId="77777777" w:rsidR="00F42666" w:rsidRPr="002A3DB8" w:rsidRDefault="00F42666" w:rsidP="002715F5">
      <w:pPr>
        <w:spacing w:after="0"/>
      </w:pPr>
    </w:p>
    <w:sectPr w:rsidR="00F42666" w:rsidRPr="002A3DB8" w:rsidSect="00FF7690">
      <w:headerReference w:type="default" r:id="rId12"/>
      <w:footerReference w:type="default" r:id="rId13"/>
      <w:headerReference w:type="first" r:id="rId14"/>
      <w:pgSz w:w="11906" w:h="16838"/>
      <w:pgMar w:top="182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4212" w14:textId="77777777" w:rsidR="0008498D" w:rsidRDefault="0008498D" w:rsidP="00782587">
      <w:r>
        <w:separator/>
      </w:r>
    </w:p>
  </w:endnote>
  <w:endnote w:type="continuationSeparator" w:id="0">
    <w:p w14:paraId="76E5D839" w14:textId="77777777" w:rsidR="0008498D" w:rsidRDefault="0008498D" w:rsidP="007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177000"/>
      <w:docPartObj>
        <w:docPartGallery w:val="Page Numbers (Bottom of Page)"/>
        <w:docPartUnique/>
      </w:docPartObj>
    </w:sdtPr>
    <w:sdtEndPr/>
    <w:sdtContent>
      <w:sdt>
        <w:sdtPr>
          <w:id w:val="-1769616900"/>
          <w:docPartObj>
            <w:docPartGallery w:val="Page Numbers (Top of Page)"/>
            <w:docPartUnique/>
          </w:docPartObj>
        </w:sdtPr>
        <w:sdtEndPr/>
        <w:sdtContent>
          <w:p w14:paraId="7E42903A" w14:textId="11F9F8C9" w:rsidR="00FF7690" w:rsidRDefault="00FF7690">
            <w:pPr>
              <w:pStyle w:val="Sidfot"/>
              <w:jc w:val="right"/>
            </w:pPr>
            <w:r w:rsidRPr="00FF7690">
              <w:rPr>
                <w:sz w:val="20"/>
                <w:szCs w:val="20"/>
              </w:rPr>
              <w:fldChar w:fldCharType="begin"/>
            </w:r>
            <w:r w:rsidRPr="00FF7690">
              <w:rPr>
                <w:sz w:val="20"/>
                <w:szCs w:val="20"/>
              </w:rPr>
              <w:instrText>PAGE</w:instrText>
            </w:r>
            <w:r w:rsidRPr="00FF7690">
              <w:rPr>
                <w:sz w:val="20"/>
                <w:szCs w:val="20"/>
              </w:rPr>
              <w:fldChar w:fldCharType="separate"/>
            </w:r>
            <w:r w:rsidRPr="00FF7690">
              <w:rPr>
                <w:sz w:val="20"/>
                <w:szCs w:val="20"/>
              </w:rPr>
              <w:t>2</w:t>
            </w:r>
            <w:r w:rsidRPr="00FF7690">
              <w:rPr>
                <w:sz w:val="20"/>
                <w:szCs w:val="20"/>
              </w:rPr>
              <w:fldChar w:fldCharType="end"/>
            </w:r>
            <w:r w:rsidR="00C546A8">
              <w:rPr>
                <w:sz w:val="20"/>
                <w:szCs w:val="20"/>
              </w:rPr>
              <w:t>(</w:t>
            </w:r>
            <w:r w:rsidRPr="00FF7690">
              <w:rPr>
                <w:sz w:val="20"/>
                <w:szCs w:val="20"/>
              </w:rPr>
              <w:fldChar w:fldCharType="begin"/>
            </w:r>
            <w:r w:rsidRPr="00FF7690">
              <w:rPr>
                <w:sz w:val="20"/>
                <w:szCs w:val="20"/>
              </w:rPr>
              <w:instrText>NUMPAGES</w:instrText>
            </w:r>
            <w:r w:rsidRPr="00FF7690">
              <w:rPr>
                <w:sz w:val="20"/>
                <w:szCs w:val="20"/>
              </w:rPr>
              <w:fldChar w:fldCharType="separate"/>
            </w:r>
            <w:r w:rsidRPr="00FF7690">
              <w:rPr>
                <w:sz w:val="20"/>
                <w:szCs w:val="20"/>
              </w:rPr>
              <w:t>2</w:t>
            </w:r>
            <w:r w:rsidRPr="00FF7690">
              <w:rPr>
                <w:sz w:val="20"/>
                <w:szCs w:val="20"/>
              </w:rPr>
              <w:fldChar w:fldCharType="end"/>
            </w:r>
            <w:r w:rsidR="00C546A8">
              <w:rPr>
                <w:sz w:val="20"/>
                <w:szCs w:val="20"/>
              </w:rPr>
              <w:t>)</w:t>
            </w:r>
          </w:p>
        </w:sdtContent>
      </w:sdt>
    </w:sdtContent>
  </w:sdt>
  <w:p w14:paraId="4E946874" w14:textId="77777777" w:rsidR="00FF7690" w:rsidRDefault="00FF76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ACF9" w14:textId="77777777" w:rsidR="0008498D" w:rsidRDefault="0008498D" w:rsidP="00782587">
      <w:r>
        <w:separator/>
      </w:r>
    </w:p>
  </w:footnote>
  <w:footnote w:type="continuationSeparator" w:id="0">
    <w:p w14:paraId="1073ABCE" w14:textId="77777777" w:rsidR="0008498D" w:rsidRDefault="0008498D" w:rsidP="0078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7FF5" w14:textId="7609808B" w:rsidR="0086107B" w:rsidRPr="0086107B" w:rsidRDefault="0086107B" w:rsidP="005200B2">
    <w:pPr>
      <w:pStyle w:val="Sidhuvud"/>
      <w:tabs>
        <w:tab w:val="clear" w:pos="9072"/>
        <w:tab w:val="right" w:pos="8647"/>
      </w:tabs>
      <w:ind w:left="4536" w:firstLine="4111"/>
    </w:pPr>
  </w:p>
  <w:p w14:paraId="25987086" w14:textId="2035AC3A" w:rsidR="00444027" w:rsidRPr="0086107B" w:rsidRDefault="00EB5D01" w:rsidP="00782587">
    <w:pPr>
      <w:pStyle w:val="Sidhuvud"/>
    </w:pPr>
    <w:r>
      <w:rPr>
        <w:noProof/>
      </w:rPr>
      <w:drawing>
        <wp:anchor distT="0" distB="0" distL="114300" distR="114300" simplePos="0" relativeHeight="251661312" behindDoc="0" locked="1" layoutInCell="1" allowOverlap="1" wp14:anchorId="7319A75D" wp14:editId="680707D6">
          <wp:simplePos x="0" y="0"/>
          <wp:positionH relativeFrom="margin">
            <wp:posOffset>-4445</wp:posOffset>
          </wp:positionH>
          <wp:positionV relativeFrom="page">
            <wp:posOffset>409575</wp:posOffset>
          </wp:positionV>
          <wp:extent cx="1259840" cy="283845"/>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CCB7" w14:textId="7410E625" w:rsidR="00C546A8" w:rsidRDefault="00EB5D01">
    <w:pPr>
      <w:pStyle w:val="Sidhuvud"/>
    </w:pPr>
    <w:r>
      <w:rPr>
        <w:noProof/>
      </w:rPr>
      <w:drawing>
        <wp:anchor distT="0" distB="0" distL="114300" distR="114300" simplePos="0" relativeHeight="251659264" behindDoc="0" locked="1" layoutInCell="1" allowOverlap="1" wp14:anchorId="729B3F7A" wp14:editId="48DF1BCA">
          <wp:simplePos x="0" y="0"/>
          <wp:positionH relativeFrom="margin">
            <wp:posOffset>0</wp:posOffset>
          </wp:positionH>
          <wp:positionV relativeFrom="page">
            <wp:posOffset>448945</wp:posOffset>
          </wp:positionV>
          <wp:extent cx="1259840" cy="283845"/>
          <wp:effectExtent l="0" t="0" r="0" b="190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F63520"/>
    <w:lvl w:ilvl="0">
      <w:start w:val="1"/>
      <w:numFmt w:val="decimal"/>
      <w:lvlText w:val="%1."/>
      <w:lvlJc w:val="left"/>
      <w:pPr>
        <w:tabs>
          <w:tab w:val="num" w:pos="360"/>
        </w:tabs>
        <w:ind w:left="360" w:hanging="360"/>
      </w:pPr>
    </w:lvl>
  </w:abstractNum>
  <w:abstractNum w:abstractNumId="1" w15:restartNumberingAfterBreak="0">
    <w:nsid w:val="017A5D0E"/>
    <w:multiLevelType w:val="hybridMultilevel"/>
    <w:tmpl w:val="3CBA08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A67E6E"/>
    <w:multiLevelType w:val="hybridMultilevel"/>
    <w:tmpl w:val="0CEC1FBE"/>
    <w:lvl w:ilvl="0" w:tplc="BAD40504">
      <w:start w:val="1"/>
      <w:numFmt w:val="bullet"/>
      <w:lvlText w:val=""/>
      <w:lvlJc w:val="left"/>
      <w:pPr>
        <w:ind w:left="1080" w:hanging="360"/>
      </w:pPr>
      <w:rPr>
        <w:rFonts w:ascii="Symbol" w:eastAsiaTheme="minorHAns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A3A1694"/>
    <w:multiLevelType w:val="hybridMultilevel"/>
    <w:tmpl w:val="DA7E969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F91F67"/>
    <w:multiLevelType w:val="hybridMultilevel"/>
    <w:tmpl w:val="D388ACF4"/>
    <w:lvl w:ilvl="0" w:tplc="DD302214">
      <w:start w:val="202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157EBA"/>
    <w:multiLevelType w:val="hybridMultilevel"/>
    <w:tmpl w:val="B7ACEED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4CE2E5B"/>
    <w:multiLevelType w:val="hybridMultilevel"/>
    <w:tmpl w:val="949A6DEC"/>
    <w:lvl w:ilvl="0" w:tplc="5ADC05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3A5CB5"/>
    <w:multiLevelType w:val="hybridMultilevel"/>
    <w:tmpl w:val="C1DA5F3C"/>
    <w:lvl w:ilvl="0" w:tplc="BAD40504">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C040D1"/>
    <w:multiLevelType w:val="hybridMultilevel"/>
    <w:tmpl w:val="CA268F9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A40D15"/>
    <w:multiLevelType w:val="hybridMultilevel"/>
    <w:tmpl w:val="1F6A9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2A2EBD"/>
    <w:multiLevelType w:val="hybridMultilevel"/>
    <w:tmpl w:val="5FB29B66"/>
    <w:lvl w:ilvl="0" w:tplc="5E0A3660">
      <w:numFmt w:val="bullet"/>
      <w:lvlText w:val="-"/>
      <w:lvlJc w:val="left"/>
      <w:pPr>
        <w:ind w:left="1080" w:hanging="360"/>
      </w:pPr>
      <w:rPr>
        <w:rFonts w:ascii="Garamond" w:eastAsiaTheme="minorHAnsi" w:hAnsi="Garamond"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6E22130"/>
    <w:multiLevelType w:val="hybridMultilevel"/>
    <w:tmpl w:val="A670BC8E"/>
    <w:lvl w:ilvl="0" w:tplc="8BEC6824">
      <w:start w:val="1"/>
      <w:numFmt w:val="bullet"/>
      <w:lvlText w:val=""/>
      <w:lvlJc w:val="left"/>
      <w:pPr>
        <w:ind w:left="720" w:hanging="360"/>
      </w:pPr>
      <w:rPr>
        <w:rFonts w:ascii="Symbol" w:eastAsiaTheme="minorHAns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A51EF4"/>
    <w:multiLevelType w:val="multilevel"/>
    <w:tmpl w:val="CDA6DC34"/>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1080" w:hanging="72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144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A5C7ABD"/>
    <w:multiLevelType w:val="hybridMultilevel"/>
    <w:tmpl w:val="E7924B3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51149D"/>
    <w:multiLevelType w:val="multilevel"/>
    <w:tmpl w:val="E644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5F27BA"/>
    <w:multiLevelType w:val="hybridMultilevel"/>
    <w:tmpl w:val="98A8D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E9E7EC5"/>
    <w:multiLevelType w:val="hybridMultilevel"/>
    <w:tmpl w:val="3828B09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618101621">
    <w:abstractNumId w:val="13"/>
  </w:num>
  <w:num w:numId="2" w16cid:durableId="1463768501">
    <w:abstractNumId w:val="12"/>
  </w:num>
  <w:num w:numId="3" w16cid:durableId="530607634">
    <w:abstractNumId w:val="7"/>
  </w:num>
  <w:num w:numId="4" w16cid:durableId="1956785208">
    <w:abstractNumId w:val="11"/>
  </w:num>
  <w:num w:numId="5" w16cid:durableId="1988853206">
    <w:abstractNumId w:val="2"/>
  </w:num>
  <w:num w:numId="6" w16cid:durableId="741413342">
    <w:abstractNumId w:val="16"/>
  </w:num>
  <w:num w:numId="7" w16cid:durableId="1960648621">
    <w:abstractNumId w:val="3"/>
  </w:num>
  <w:num w:numId="8" w16cid:durableId="1410689347">
    <w:abstractNumId w:val="8"/>
  </w:num>
  <w:num w:numId="9" w16cid:durableId="182480344">
    <w:abstractNumId w:val="10"/>
  </w:num>
  <w:num w:numId="10" w16cid:durableId="568460054">
    <w:abstractNumId w:val="5"/>
  </w:num>
  <w:num w:numId="11" w16cid:durableId="258300543">
    <w:abstractNumId w:val="0"/>
  </w:num>
  <w:num w:numId="12" w16cid:durableId="557979381">
    <w:abstractNumId w:val="6"/>
  </w:num>
  <w:num w:numId="13" w16cid:durableId="273169147">
    <w:abstractNumId w:val="9"/>
  </w:num>
  <w:num w:numId="14" w16cid:durableId="375856614">
    <w:abstractNumId w:val="15"/>
  </w:num>
  <w:num w:numId="15" w16cid:durableId="455488210">
    <w:abstractNumId w:val="1"/>
  </w:num>
  <w:num w:numId="16" w16cid:durableId="1047413991">
    <w:abstractNumId w:val="14"/>
  </w:num>
  <w:num w:numId="17" w16cid:durableId="1745833772">
    <w:abstractNumId w:val="12"/>
  </w:num>
  <w:num w:numId="18" w16cid:durableId="1045134363">
    <w:abstractNumId w:val="4"/>
  </w:num>
  <w:num w:numId="19" w16cid:durableId="1327853882">
    <w:abstractNumId w:val="12"/>
  </w:num>
  <w:num w:numId="20" w16cid:durableId="1045564794">
    <w:abstractNumId w:val="12"/>
  </w:num>
  <w:num w:numId="21" w16cid:durableId="1566984804">
    <w:abstractNumId w:val="12"/>
  </w:num>
  <w:num w:numId="22" w16cid:durableId="181745663">
    <w:abstractNumId w:val="12"/>
  </w:num>
  <w:num w:numId="23" w16cid:durableId="1697077969">
    <w:abstractNumId w:val="12"/>
  </w:num>
  <w:num w:numId="24" w16cid:durableId="617250741">
    <w:abstractNumId w:val="12"/>
  </w:num>
  <w:num w:numId="25" w16cid:durableId="482891957">
    <w:abstractNumId w:val="12"/>
  </w:num>
  <w:num w:numId="26" w16cid:durableId="1245533109">
    <w:abstractNumId w:val="12"/>
  </w:num>
  <w:num w:numId="27" w16cid:durableId="1389108121">
    <w:abstractNumId w:val="12"/>
  </w:num>
  <w:num w:numId="28" w16cid:durableId="1564674969">
    <w:abstractNumId w:val="12"/>
  </w:num>
  <w:num w:numId="29" w16cid:durableId="912197300">
    <w:abstractNumId w:val="12"/>
  </w:num>
  <w:num w:numId="30" w16cid:durableId="165579780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27"/>
    <w:rsid w:val="0000206C"/>
    <w:rsid w:val="000051C7"/>
    <w:rsid w:val="00007087"/>
    <w:rsid w:val="00010AD5"/>
    <w:rsid w:val="00012CFB"/>
    <w:rsid w:val="00022159"/>
    <w:rsid w:val="000224E7"/>
    <w:rsid w:val="00023020"/>
    <w:rsid w:val="00034401"/>
    <w:rsid w:val="00035A82"/>
    <w:rsid w:val="00041B48"/>
    <w:rsid w:val="00046DF7"/>
    <w:rsid w:val="0005158D"/>
    <w:rsid w:val="000537CF"/>
    <w:rsid w:val="00057307"/>
    <w:rsid w:val="00057698"/>
    <w:rsid w:val="00061B09"/>
    <w:rsid w:val="00071ED8"/>
    <w:rsid w:val="00082983"/>
    <w:rsid w:val="0008498D"/>
    <w:rsid w:val="00084C02"/>
    <w:rsid w:val="00095A7D"/>
    <w:rsid w:val="00095C79"/>
    <w:rsid w:val="000A0364"/>
    <w:rsid w:val="000B146D"/>
    <w:rsid w:val="000B1E58"/>
    <w:rsid w:val="000B47A2"/>
    <w:rsid w:val="000B5151"/>
    <w:rsid w:val="000B7AFE"/>
    <w:rsid w:val="000C4C10"/>
    <w:rsid w:val="000D08E7"/>
    <w:rsid w:val="000D0EF0"/>
    <w:rsid w:val="000E1B21"/>
    <w:rsid w:val="000E4597"/>
    <w:rsid w:val="000E6291"/>
    <w:rsid w:val="000F1982"/>
    <w:rsid w:val="000F4F20"/>
    <w:rsid w:val="000F61BF"/>
    <w:rsid w:val="000F7FDF"/>
    <w:rsid w:val="001008C8"/>
    <w:rsid w:val="00101421"/>
    <w:rsid w:val="00105036"/>
    <w:rsid w:val="00113263"/>
    <w:rsid w:val="00115D9F"/>
    <w:rsid w:val="00123B31"/>
    <w:rsid w:val="001330DB"/>
    <w:rsid w:val="001340A8"/>
    <w:rsid w:val="00136575"/>
    <w:rsid w:val="00140D7E"/>
    <w:rsid w:val="00152F8F"/>
    <w:rsid w:val="0015313B"/>
    <w:rsid w:val="0016761A"/>
    <w:rsid w:val="001724C3"/>
    <w:rsid w:val="001914F1"/>
    <w:rsid w:val="00193103"/>
    <w:rsid w:val="00194B3E"/>
    <w:rsid w:val="001969E8"/>
    <w:rsid w:val="001A2095"/>
    <w:rsid w:val="001A4CCB"/>
    <w:rsid w:val="001A6DF6"/>
    <w:rsid w:val="001B1B45"/>
    <w:rsid w:val="001B63EB"/>
    <w:rsid w:val="001C4C02"/>
    <w:rsid w:val="001D4357"/>
    <w:rsid w:val="001F10B7"/>
    <w:rsid w:val="001F500A"/>
    <w:rsid w:val="001F74A6"/>
    <w:rsid w:val="00201F1F"/>
    <w:rsid w:val="002051B4"/>
    <w:rsid w:val="00206792"/>
    <w:rsid w:val="00206958"/>
    <w:rsid w:val="00217841"/>
    <w:rsid w:val="002216FF"/>
    <w:rsid w:val="00223586"/>
    <w:rsid w:val="002253D3"/>
    <w:rsid w:val="002254D6"/>
    <w:rsid w:val="00235B44"/>
    <w:rsid w:val="002376F1"/>
    <w:rsid w:val="00240BCB"/>
    <w:rsid w:val="00241CEE"/>
    <w:rsid w:val="0024283E"/>
    <w:rsid w:val="002447E7"/>
    <w:rsid w:val="0025134F"/>
    <w:rsid w:val="00251F83"/>
    <w:rsid w:val="002521C9"/>
    <w:rsid w:val="002538CC"/>
    <w:rsid w:val="00257730"/>
    <w:rsid w:val="002652B1"/>
    <w:rsid w:val="0026682D"/>
    <w:rsid w:val="00267B53"/>
    <w:rsid w:val="002715F5"/>
    <w:rsid w:val="00276CB3"/>
    <w:rsid w:val="00281E3C"/>
    <w:rsid w:val="00287246"/>
    <w:rsid w:val="00292455"/>
    <w:rsid w:val="002A03D9"/>
    <w:rsid w:val="002A3DB8"/>
    <w:rsid w:val="002A712B"/>
    <w:rsid w:val="002A72F0"/>
    <w:rsid w:val="002B4510"/>
    <w:rsid w:val="002B5532"/>
    <w:rsid w:val="002D19C6"/>
    <w:rsid w:val="002D62C9"/>
    <w:rsid w:val="002E1D55"/>
    <w:rsid w:val="002E1F06"/>
    <w:rsid w:val="002F2298"/>
    <w:rsid w:val="0030330D"/>
    <w:rsid w:val="003061D9"/>
    <w:rsid w:val="00306296"/>
    <w:rsid w:val="00306F31"/>
    <w:rsid w:val="003077E4"/>
    <w:rsid w:val="003107E3"/>
    <w:rsid w:val="003148BA"/>
    <w:rsid w:val="00315CA6"/>
    <w:rsid w:val="00316657"/>
    <w:rsid w:val="00317938"/>
    <w:rsid w:val="0032195F"/>
    <w:rsid w:val="00324456"/>
    <w:rsid w:val="0032585E"/>
    <w:rsid w:val="00336096"/>
    <w:rsid w:val="0034085D"/>
    <w:rsid w:val="003408B3"/>
    <w:rsid w:val="00342DFE"/>
    <w:rsid w:val="00343D6D"/>
    <w:rsid w:val="00357D63"/>
    <w:rsid w:val="0036498D"/>
    <w:rsid w:val="003650BC"/>
    <w:rsid w:val="0037019E"/>
    <w:rsid w:val="00370685"/>
    <w:rsid w:val="00371053"/>
    <w:rsid w:val="00373596"/>
    <w:rsid w:val="00375F83"/>
    <w:rsid w:val="003803E1"/>
    <w:rsid w:val="00382607"/>
    <w:rsid w:val="00384774"/>
    <w:rsid w:val="00385896"/>
    <w:rsid w:val="0038718A"/>
    <w:rsid w:val="00391430"/>
    <w:rsid w:val="003967D3"/>
    <w:rsid w:val="003A4A0F"/>
    <w:rsid w:val="003B22D7"/>
    <w:rsid w:val="003B5D9F"/>
    <w:rsid w:val="003B6CE3"/>
    <w:rsid w:val="003C18D9"/>
    <w:rsid w:val="003C4DCD"/>
    <w:rsid w:val="003D6E47"/>
    <w:rsid w:val="003F13D5"/>
    <w:rsid w:val="003F45EF"/>
    <w:rsid w:val="003F4E42"/>
    <w:rsid w:val="003F6EC4"/>
    <w:rsid w:val="0041211F"/>
    <w:rsid w:val="00414AF1"/>
    <w:rsid w:val="00416F55"/>
    <w:rsid w:val="0042094E"/>
    <w:rsid w:val="0042427F"/>
    <w:rsid w:val="004266A0"/>
    <w:rsid w:val="00430CC4"/>
    <w:rsid w:val="00432F76"/>
    <w:rsid w:val="004370F9"/>
    <w:rsid w:val="00442353"/>
    <w:rsid w:val="00444027"/>
    <w:rsid w:val="0044470D"/>
    <w:rsid w:val="00452994"/>
    <w:rsid w:val="0045365F"/>
    <w:rsid w:val="00456397"/>
    <w:rsid w:val="00460AA2"/>
    <w:rsid w:val="00460DAA"/>
    <w:rsid w:val="00462BBD"/>
    <w:rsid w:val="00465181"/>
    <w:rsid w:val="00481482"/>
    <w:rsid w:val="00483AED"/>
    <w:rsid w:val="0048673E"/>
    <w:rsid w:val="004937A4"/>
    <w:rsid w:val="00493A50"/>
    <w:rsid w:val="00493EFC"/>
    <w:rsid w:val="004950A2"/>
    <w:rsid w:val="004958D4"/>
    <w:rsid w:val="00495FB2"/>
    <w:rsid w:val="00496D7F"/>
    <w:rsid w:val="004A246B"/>
    <w:rsid w:val="004A3A00"/>
    <w:rsid w:val="004B2B02"/>
    <w:rsid w:val="004B54D7"/>
    <w:rsid w:val="004B572D"/>
    <w:rsid w:val="004C1A82"/>
    <w:rsid w:val="004D2606"/>
    <w:rsid w:val="004D6CDD"/>
    <w:rsid w:val="004E1DC3"/>
    <w:rsid w:val="004E465A"/>
    <w:rsid w:val="004E4BD5"/>
    <w:rsid w:val="004E5343"/>
    <w:rsid w:val="004F16D2"/>
    <w:rsid w:val="004F1BF5"/>
    <w:rsid w:val="004F5599"/>
    <w:rsid w:val="004F7A48"/>
    <w:rsid w:val="00501E99"/>
    <w:rsid w:val="00502E77"/>
    <w:rsid w:val="00504F70"/>
    <w:rsid w:val="00505E05"/>
    <w:rsid w:val="00506FB5"/>
    <w:rsid w:val="00512B82"/>
    <w:rsid w:val="005200B2"/>
    <w:rsid w:val="00520ADE"/>
    <w:rsid w:val="00526A43"/>
    <w:rsid w:val="00533014"/>
    <w:rsid w:val="00534284"/>
    <w:rsid w:val="00543D68"/>
    <w:rsid w:val="00554DC2"/>
    <w:rsid w:val="00560849"/>
    <w:rsid w:val="00561B12"/>
    <w:rsid w:val="005628F7"/>
    <w:rsid w:val="005662FD"/>
    <w:rsid w:val="00570A05"/>
    <w:rsid w:val="00573570"/>
    <w:rsid w:val="00573C4D"/>
    <w:rsid w:val="005838B2"/>
    <w:rsid w:val="00584ACD"/>
    <w:rsid w:val="00590428"/>
    <w:rsid w:val="005A73DD"/>
    <w:rsid w:val="005B5C35"/>
    <w:rsid w:val="005B6AB8"/>
    <w:rsid w:val="005C24FC"/>
    <w:rsid w:val="005C4670"/>
    <w:rsid w:val="005C4C98"/>
    <w:rsid w:val="005D465B"/>
    <w:rsid w:val="005D4FB7"/>
    <w:rsid w:val="005D587C"/>
    <w:rsid w:val="005E33EB"/>
    <w:rsid w:val="005E4920"/>
    <w:rsid w:val="005F419C"/>
    <w:rsid w:val="0060075B"/>
    <w:rsid w:val="00601605"/>
    <w:rsid w:val="00603F68"/>
    <w:rsid w:val="00616A6F"/>
    <w:rsid w:val="00625C2A"/>
    <w:rsid w:val="00627F40"/>
    <w:rsid w:val="00635071"/>
    <w:rsid w:val="00636E6A"/>
    <w:rsid w:val="00642A8A"/>
    <w:rsid w:val="006432CB"/>
    <w:rsid w:val="00644F19"/>
    <w:rsid w:val="00645112"/>
    <w:rsid w:val="00647345"/>
    <w:rsid w:val="00647ADE"/>
    <w:rsid w:val="00652606"/>
    <w:rsid w:val="006541F5"/>
    <w:rsid w:val="00657232"/>
    <w:rsid w:val="006616AB"/>
    <w:rsid w:val="00667023"/>
    <w:rsid w:val="006700BD"/>
    <w:rsid w:val="00674E92"/>
    <w:rsid w:val="00675EDB"/>
    <w:rsid w:val="00680512"/>
    <w:rsid w:val="006807FA"/>
    <w:rsid w:val="00687B45"/>
    <w:rsid w:val="00691864"/>
    <w:rsid w:val="00694D60"/>
    <w:rsid w:val="00696613"/>
    <w:rsid w:val="00696CF8"/>
    <w:rsid w:val="006A3EBE"/>
    <w:rsid w:val="006A6AB9"/>
    <w:rsid w:val="006B1AC3"/>
    <w:rsid w:val="006C33B0"/>
    <w:rsid w:val="006C466F"/>
    <w:rsid w:val="006C629C"/>
    <w:rsid w:val="006D22BF"/>
    <w:rsid w:val="006D2F71"/>
    <w:rsid w:val="006D6CCE"/>
    <w:rsid w:val="006F2634"/>
    <w:rsid w:val="006F269E"/>
    <w:rsid w:val="006F2852"/>
    <w:rsid w:val="00703454"/>
    <w:rsid w:val="00710EA6"/>
    <w:rsid w:val="00710EAB"/>
    <w:rsid w:val="0071301F"/>
    <w:rsid w:val="00713615"/>
    <w:rsid w:val="007174E9"/>
    <w:rsid w:val="00720C80"/>
    <w:rsid w:val="00722163"/>
    <w:rsid w:val="00722E62"/>
    <w:rsid w:val="00726A71"/>
    <w:rsid w:val="00726C9C"/>
    <w:rsid w:val="00733A94"/>
    <w:rsid w:val="00737BCA"/>
    <w:rsid w:val="007446BE"/>
    <w:rsid w:val="00746DBE"/>
    <w:rsid w:val="00751E46"/>
    <w:rsid w:val="00751ECC"/>
    <w:rsid w:val="007603A9"/>
    <w:rsid w:val="007604A1"/>
    <w:rsid w:val="0076247E"/>
    <w:rsid w:val="0076656B"/>
    <w:rsid w:val="007760E2"/>
    <w:rsid w:val="00782587"/>
    <w:rsid w:val="007856E8"/>
    <w:rsid w:val="00787305"/>
    <w:rsid w:val="0079220D"/>
    <w:rsid w:val="00795958"/>
    <w:rsid w:val="007A63AC"/>
    <w:rsid w:val="007A73A7"/>
    <w:rsid w:val="007B1C69"/>
    <w:rsid w:val="007C5D94"/>
    <w:rsid w:val="007C701C"/>
    <w:rsid w:val="007D2303"/>
    <w:rsid w:val="007D27B5"/>
    <w:rsid w:val="007D3022"/>
    <w:rsid w:val="007D5C8A"/>
    <w:rsid w:val="007D785A"/>
    <w:rsid w:val="007E0A3C"/>
    <w:rsid w:val="008036DF"/>
    <w:rsid w:val="00814C77"/>
    <w:rsid w:val="008204B2"/>
    <w:rsid w:val="00826FD8"/>
    <w:rsid w:val="008346A3"/>
    <w:rsid w:val="00835DF7"/>
    <w:rsid w:val="00837CE5"/>
    <w:rsid w:val="00842F4A"/>
    <w:rsid w:val="00846378"/>
    <w:rsid w:val="0086107B"/>
    <w:rsid w:val="008645B1"/>
    <w:rsid w:val="00871EB4"/>
    <w:rsid w:val="00872DEB"/>
    <w:rsid w:val="00875CFA"/>
    <w:rsid w:val="00876E13"/>
    <w:rsid w:val="008A59A8"/>
    <w:rsid w:val="008C4F42"/>
    <w:rsid w:val="008C4FD7"/>
    <w:rsid w:val="008C600E"/>
    <w:rsid w:val="008C6082"/>
    <w:rsid w:val="008C6EA1"/>
    <w:rsid w:val="008E304E"/>
    <w:rsid w:val="008F17B2"/>
    <w:rsid w:val="008F4A6F"/>
    <w:rsid w:val="00903144"/>
    <w:rsid w:val="00905723"/>
    <w:rsid w:val="00905D04"/>
    <w:rsid w:val="00906677"/>
    <w:rsid w:val="00907254"/>
    <w:rsid w:val="00917A5F"/>
    <w:rsid w:val="00926B62"/>
    <w:rsid w:val="0093767E"/>
    <w:rsid w:val="0094365B"/>
    <w:rsid w:val="00944890"/>
    <w:rsid w:val="009453C6"/>
    <w:rsid w:val="009457C3"/>
    <w:rsid w:val="0095069C"/>
    <w:rsid w:val="009549D0"/>
    <w:rsid w:val="009561B2"/>
    <w:rsid w:val="0096083B"/>
    <w:rsid w:val="009640BF"/>
    <w:rsid w:val="00965199"/>
    <w:rsid w:val="00967209"/>
    <w:rsid w:val="0097378D"/>
    <w:rsid w:val="00973DFD"/>
    <w:rsid w:val="00974C3A"/>
    <w:rsid w:val="0098056D"/>
    <w:rsid w:val="0098320F"/>
    <w:rsid w:val="00985803"/>
    <w:rsid w:val="009867E0"/>
    <w:rsid w:val="0099060A"/>
    <w:rsid w:val="00991105"/>
    <w:rsid w:val="009912B8"/>
    <w:rsid w:val="009923FB"/>
    <w:rsid w:val="00993AB7"/>
    <w:rsid w:val="009956F4"/>
    <w:rsid w:val="009A0716"/>
    <w:rsid w:val="009A283A"/>
    <w:rsid w:val="009A7181"/>
    <w:rsid w:val="009B3D67"/>
    <w:rsid w:val="009B4A1C"/>
    <w:rsid w:val="009D1D40"/>
    <w:rsid w:val="009D364D"/>
    <w:rsid w:val="009E1E86"/>
    <w:rsid w:val="009E28EC"/>
    <w:rsid w:val="009E52B2"/>
    <w:rsid w:val="009F7D66"/>
    <w:rsid w:val="00A027EF"/>
    <w:rsid w:val="00A031D2"/>
    <w:rsid w:val="00A12247"/>
    <w:rsid w:val="00A16178"/>
    <w:rsid w:val="00A163FD"/>
    <w:rsid w:val="00A2053B"/>
    <w:rsid w:val="00A23755"/>
    <w:rsid w:val="00A35A49"/>
    <w:rsid w:val="00A35EDA"/>
    <w:rsid w:val="00A4028C"/>
    <w:rsid w:val="00A40477"/>
    <w:rsid w:val="00A43B08"/>
    <w:rsid w:val="00A520C7"/>
    <w:rsid w:val="00A53552"/>
    <w:rsid w:val="00A5395C"/>
    <w:rsid w:val="00A5566B"/>
    <w:rsid w:val="00A55F0F"/>
    <w:rsid w:val="00A566BC"/>
    <w:rsid w:val="00A57CDD"/>
    <w:rsid w:val="00A67E23"/>
    <w:rsid w:val="00A80F80"/>
    <w:rsid w:val="00A868B0"/>
    <w:rsid w:val="00A90144"/>
    <w:rsid w:val="00A904C3"/>
    <w:rsid w:val="00A90CB6"/>
    <w:rsid w:val="00A9586D"/>
    <w:rsid w:val="00A967D8"/>
    <w:rsid w:val="00AB4E22"/>
    <w:rsid w:val="00AC077F"/>
    <w:rsid w:val="00AC281F"/>
    <w:rsid w:val="00AC5CB3"/>
    <w:rsid w:val="00AD1081"/>
    <w:rsid w:val="00AD4F8D"/>
    <w:rsid w:val="00AE385B"/>
    <w:rsid w:val="00AE4B65"/>
    <w:rsid w:val="00AE7BD0"/>
    <w:rsid w:val="00AF2708"/>
    <w:rsid w:val="00AF3B19"/>
    <w:rsid w:val="00B01194"/>
    <w:rsid w:val="00B03498"/>
    <w:rsid w:val="00B1098D"/>
    <w:rsid w:val="00B1335B"/>
    <w:rsid w:val="00B174E2"/>
    <w:rsid w:val="00B17C90"/>
    <w:rsid w:val="00B17DB6"/>
    <w:rsid w:val="00B26CAF"/>
    <w:rsid w:val="00B3127B"/>
    <w:rsid w:val="00B34D65"/>
    <w:rsid w:val="00B3512F"/>
    <w:rsid w:val="00B5447D"/>
    <w:rsid w:val="00B57A5A"/>
    <w:rsid w:val="00B61E7C"/>
    <w:rsid w:val="00B62296"/>
    <w:rsid w:val="00B63E21"/>
    <w:rsid w:val="00B64E4B"/>
    <w:rsid w:val="00B71B7C"/>
    <w:rsid w:val="00B72F89"/>
    <w:rsid w:val="00B73B74"/>
    <w:rsid w:val="00B74C5B"/>
    <w:rsid w:val="00B77793"/>
    <w:rsid w:val="00B81518"/>
    <w:rsid w:val="00B90221"/>
    <w:rsid w:val="00BA59D0"/>
    <w:rsid w:val="00BA7FA3"/>
    <w:rsid w:val="00BC02D8"/>
    <w:rsid w:val="00BC0A5A"/>
    <w:rsid w:val="00BC50B9"/>
    <w:rsid w:val="00BC5E6D"/>
    <w:rsid w:val="00BD16D8"/>
    <w:rsid w:val="00BD2538"/>
    <w:rsid w:val="00BD3328"/>
    <w:rsid w:val="00BD6D09"/>
    <w:rsid w:val="00BD72D6"/>
    <w:rsid w:val="00BE6701"/>
    <w:rsid w:val="00BE6845"/>
    <w:rsid w:val="00BF3425"/>
    <w:rsid w:val="00BF5471"/>
    <w:rsid w:val="00C11A87"/>
    <w:rsid w:val="00C17BB3"/>
    <w:rsid w:val="00C2344B"/>
    <w:rsid w:val="00C35C44"/>
    <w:rsid w:val="00C36E0D"/>
    <w:rsid w:val="00C40C42"/>
    <w:rsid w:val="00C47377"/>
    <w:rsid w:val="00C515C5"/>
    <w:rsid w:val="00C53860"/>
    <w:rsid w:val="00C546A8"/>
    <w:rsid w:val="00C56D0C"/>
    <w:rsid w:val="00C56E89"/>
    <w:rsid w:val="00C575FB"/>
    <w:rsid w:val="00C64052"/>
    <w:rsid w:val="00C65F26"/>
    <w:rsid w:val="00C705F0"/>
    <w:rsid w:val="00C73C8D"/>
    <w:rsid w:val="00C75FB6"/>
    <w:rsid w:val="00C768C0"/>
    <w:rsid w:val="00C821F1"/>
    <w:rsid w:val="00C83411"/>
    <w:rsid w:val="00C840FD"/>
    <w:rsid w:val="00C86B97"/>
    <w:rsid w:val="00C91E5E"/>
    <w:rsid w:val="00CA1331"/>
    <w:rsid w:val="00CD01BB"/>
    <w:rsid w:val="00CD2223"/>
    <w:rsid w:val="00CD244B"/>
    <w:rsid w:val="00CD409F"/>
    <w:rsid w:val="00CD49FD"/>
    <w:rsid w:val="00CE6B70"/>
    <w:rsid w:val="00CF19EF"/>
    <w:rsid w:val="00CF2985"/>
    <w:rsid w:val="00D05A6A"/>
    <w:rsid w:val="00D06CC1"/>
    <w:rsid w:val="00D10B06"/>
    <w:rsid w:val="00D11F76"/>
    <w:rsid w:val="00D14777"/>
    <w:rsid w:val="00D159F4"/>
    <w:rsid w:val="00D20447"/>
    <w:rsid w:val="00D25E05"/>
    <w:rsid w:val="00D266FF"/>
    <w:rsid w:val="00D3044E"/>
    <w:rsid w:val="00D3127B"/>
    <w:rsid w:val="00D3279E"/>
    <w:rsid w:val="00D34495"/>
    <w:rsid w:val="00D37ED8"/>
    <w:rsid w:val="00D44101"/>
    <w:rsid w:val="00D50540"/>
    <w:rsid w:val="00D51793"/>
    <w:rsid w:val="00D51883"/>
    <w:rsid w:val="00D534C6"/>
    <w:rsid w:val="00D53A6B"/>
    <w:rsid w:val="00D5627C"/>
    <w:rsid w:val="00D57476"/>
    <w:rsid w:val="00D60DB6"/>
    <w:rsid w:val="00D65D35"/>
    <w:rsid w:val="00D70EA4"/>
    <w:rsid w:val="00D73EAD"/>
    <w:rsid w:val="00D74B3B"/>
    <w:rsid w:val="00D76265"/>
    <w:rsid w:val="00D7682B"/>
    <w:rsid w:val="00D77D74"/>
    <w:rsid w:val="00D804E3"/>
    <w:rsid w:val="00D8266B"/>
    <w:rsid w:val="00D91A54"/>
    <w:rsid w:val="00D97134"/>
    <w:rsid w:val="00D975D9"/>
    <w:rsid w:val="00DB59DA"/>
    <w:rsid w:val="00DC71DC"/>
    <w:rsid w:val="00DC77FA"/>
    <w:rsid w:val="00DD0602"/>
    <w:rsid w:val="00DD3C8E"/>
    <w:rsid w:val="00DD7440"/>
    <w:rsid w:val="00DE071D"/>
    <w:rsid w:val="00DE1746"/>
    <w:rsid w:val="00DE1765"/>
    <w:rsid w:val="00DE1D68"/>
    <w:rsid w:val="00DE5199"/>
    <w:rsid w:val="00DF0535"/>
    <w:rsid w:val="00DF1F08"/>
    <w:rsid w:val="00DF5E8E"/>
    <w:rsid w:val="00E001EF"/>
    <w:rsid w:val="00E014AB"/>
    <w:rsid w:val="00E03DF8"/>
    <w:rsid w:val="00E10613"/>
    <w:rsid w:val="00E12E5E"/>
    <w:rsid w:val="00E155D4"/>
    <w:rsid w:val="00E16F6F"/>
    <w:rsid w:val="00E22C5B"/>
    <w:rsid w:val="00E23E56"/>
    <w:rsid w:val="00E263C7"/>
    <w:rsid w:val="00E26449"/>
    <w:rsid w:val="00E34864"/>
    <w:rsid w:val="00E34AE4"/>
    <w:rsid w:val="00E37C85"/>
    <w:rsid w:val="00E42AB1"/>
    <w:rsid w:val="00E52984"/>
    <w:rsid w:val="00E603D1"/>
    <w:rsid w:val="00E6454D"/>
    <w:rsid w:val="00E679A6"/>
    <w:rsid w:val="00E67ABB"/>
    <w:rsid w:val="00E81A4B"/>
    <w:rsid w:val="00E867F4"/>
    <w:rsid w:val="00E86E92"/>
    <w:rsid w:val="00E91526"/>
    <w:rsid w:val="00E92FC5"/>
    <w:rsid w:val="00E93EC1"/>
    <w:rsid w:val="00EA0DDF"/>
    <w:rsid w:val="00EA223C"/>
    <w:rsid w:val="00EB4237"/>
    <w:rsid w:val="00EB5D01"/>
    <w:rsid w:val="00EC06AC"/>
    <w:rsid w:val="00EC73EE"/>
    <w:rsid w:val="00ED69FB"/>
    <w:rsid w:val="00EE5519"/>
    <w:rsid w:val="00EF0792"/>
    <w:rsid w:val="00EF664C"/>
    <w:rsid w:val="00F01192"/>
    <w:rsid w:val="00F02251"/>
    <w:rsid w:val="00F04D12"/>
    <w:rsid w:val="00F12BC8"/>
    <w:rsid w:val="00F150BA"/>
    <w:rsid w:val="00F171B2"/>
    <w:rsid w:val="00F21A8D"/>
    <w:rsid w:val="00F21FC9"/>
    <w:rsid w:val="00F222A3"/>
    <w:rsid w:val="00F23BF6"/>
    <w:rsid w:val="00F25BDF"/>
    <w:rsid w:val="00F3120F"/>
    <w:rsid w:val="00F3240D"/>
    <w:rsid w:val="00F42666"/>
    <w:rsid w:val="00F46B06"/>
    <w:rsid w:val="00F528BC"/>
    <w:rsid w:val="00F55B82"/>
    <w:rsid w:val="00F61AF9"/>
    <w:rsid w:val="00F678F9"/>
    <w:rsid w:val="00F71393"/>
    <w:rsid w:val="00F777D9"/>
    <w:rsid w:val="00F8387E"/>
    <w:rsid w:val="00F9029C"/>
    <w:rsid w:val="00F96184"/>
    <w:rsid w:val="00F97101"/>
    <w:rsid w:val="00FA0E56"/>
    <w:rsid w:val="00FA7956"/>
    <w:rsid w:val="00FB603F"/>
    <w:rsid w:val="00FB656E"/>
    <w:rsid w:val="00FB7018"/>
    <w:rsid w:val="00FC566C"/>
    <w:rsid w:val="00FD0C49"/>
    <w:rsid w:val="00FD297F"/>
    <w:rsid w:val="00FD2C28"/>
    <w:rsid w:val="00FD5992"/>
    <w:rsid w:val="00FE655A"/>
    <w:rsid w:val="00FF2858"/>
    <w:rsid w:val="00FF2BE4"/>
    <w:rsid w:val="00FF4030"/>
    <w:rsid w:val="00FF4BC8"/>
    <w:rsid w:val="00FF6D77"/>
    <w:rsid w:val="00FF6FB0"/>
    <w:rsid w:val="00FF7690"/>
    <w:rsid w:val="00FF7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687A9"/>
  <w15:chartTrackingRefBased/>
  <w15:docId w15:val="{EC390368-7562-434E-AB07-C4E91AEF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87"/>
    <w:pPr>
      <w:spacing w:after="100" w:line="276" w:lineRule="auto"/>
      <w:jc w:val="both"/>
    </w:pPr>
    <w:rPr>
      <w:rFonts w:ascii="Garamond" w:hAnsi="Garamond"/>
      <w:sz w:val="24"/>
      <w:szCs w:val="24"/>
    </w:rPr>
  </w:style>
  <w:style w:type="paragraph" w:styleId="Rubrik1">
    <w:name w:val="heading 1"/>
    <w:basedOn w:val="Liststycke"/>
    <w:next w:val="Normal"/>
    <w:link w:val="Rubrik1Char"/>
    <w:uiPriority w:val="9"/>
    <w:qFormat/>
    <w:rsid w:val="00782587"/>
    <w:pPr>
      <w:numPr>
        <w:numId w:val="2"/>
      </w:numPr>
      <w:spacing w:after="0"/>
      <w:outlineLvl w:val="0"/>
    </w:pPr>
    <w:rPr>
      <w:rFonts w:cs="Times New Roman"/>
      <w:b/>
      <w:bCs/>
      <w:sz w:val="28"/>
    </w:rPr>
  </w:style>
  <w:style w:type="paragraph" w:styleId="Rubrik2">
    <w:name w:val="heading 2"/>
    <w:basedOn w:val="Rubrik1"/>
    <w:next w:val="Normal"/>
    <w:link w:val="Rubrik2Char"/>
    <w:autoRedefine/>
    <w:uiPriority w:val="9"/>
    <w:unhideWhenUsed/>
    <w:qFormat/>
    <w:rsid w:val="00AB4E22"/>
    <w:pPr>
      <w:numPr>
        <w:ilvl w:val="1"/>
      </w:numPr>
      <w:spacing w:line="240" w:lineRule="auto"/>
      <w:ind w:left="709"/>
      <w:contextualSpacing w:val="0"/>
      <w:outlineLvl w:val="1"/>
    </w:pPr>
    <w:rPr>
      <w:bCs w:val="0"/>
      <w:sz w:val="24"/>
    </w:rPr>
  </w:style>
  <w:style w:type="paragraph" w:styleId="Rubrik3">
    <w:name w:val="heading 3"/>
    <w:basedOn w:val="Liststycke"/>
    <w:next w:val="Liststycke"/>
    <w:link w:val="Rubrik3Char"/>
    <w:autoRedefine/>
    <w:uiPriority w:val="9"/>
    <w:unhideWhenUsed/>
    <w:qFormat/>
    <w:rsid w:val="002A72F0"/>
    <w:pPr>
      <w:numPr>
        <w:ilvl w:val="2"/>
        <w:numId w:val="2"/>
      </w:numPr>
      <w:spacing w:after="0"/>
      <w:ind w:left="567" w:hanging="567"/>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40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4027"/>
  </w:style>
  <w:style w:type="paragraph" w:styleId="Sidfot">
    <w:name w:val="footer"/>
    <w:basedOn w:val="Normal"/>
    <w:link w:val="SidfotChar"/>
    <w:uiPriority w:val="99"/>
    <w:unhideWhenUsed/>
    <w:rsid w:val="004440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4027"/>
  </w:style>
  <w:style w:type="table" w:styleId="Tabellrutnt">
    <w:name w:val="Table Grid"/>
    <w:basedOn w:val="Normaltabell"/>
    <w:uiPriority w:val="59"/>
    <w:rsid w:val="0044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782587"/>
    <w:rPr>
      <w:rFonts w:ascii="Garamond" w:hAnsi="Garamond" w:cs="Times New Roman"/>
      <w:b/>
      <w:bCs/>
      <w:sz w:val="28"/>
      <w:szCs w:val="24"/>
    </w:rPr>
  </w:style>
  <w:style w:type="paragraph" w:styleId="Liststycke">
    <w:name w:val="List Paragraph"/>
    <w:basedOn w:val="Normal"/>
    <w:uiPriority w:val="34"/>
    <w:qFormat/>
    <w:rsid w:val="007604A1"/>
    <w:pPr>
      <w:ind w:left="720"/>
      <w:contextualSpacing/>
    </w:pPr>
  </w:style>
  <w:style w:type="character" w:customStyle="1" w:styleId="Rubrik2Char">
    <w:name w:val="Rubrik 2 Char"/>
    <w:basedOn w:val="Standardstycketeckensnitt"/>
    <w:link w:val="Rubrik2"/>
    <w:uiPriority w:val="9"/>
    <w:rsid w:val="00AB4E22"/>
    <w:rPr>
      <w:rFonts w:ascii="Garamond" w:hAnsi="Garamond" w:cs="Times New Roman"/>
      <w:b/>
      <w:sz w:val="24"/>
      <w:szCs w:val="24"/>
    </w:rPr>
  </w:style>
  <w:style w:type="character" w:customStyle="1" w:styleId="Rubrik3Char">
    <w:name w:val="Rubrik 3 Char"/>
    <w:basedOn w:val="Standardstycketeckensnitt"/>
    <w:link w:val="Rubrik3"/>
    <w:uiPriority w:val="9"/>
    <w:rsid w:val="002A72F0"/>
    <w:rPr>
      <w:rFonts w:ascii="Garamond" w:hAnsi="Garamond"/>
      <w:b/>
      <w:sz w:val="24"/>
      <w:szCs w:val="24"/>
    </w:rPr>
  </w:style>
  <w:style w:type="paragraph" w:styleId="Innehllsfrteckningsrubrik">
    <w:name w:val="TOC Heading"/>
    <w:basedOn w:val="Rubrik1"/>
    <w:next w:val="Normal"/>
    <w:uiPriority w:val="39"/>
    <w:unhideWhenUsed/>
    <w:qFormat/>
    <w:rsid w:val="0032195F"/>
    <w:pPr>
      <w:keepNext/>
      <w:keepLines/>
      <w:spacing w:before="240"/>
      <w:outlineLvl w:val="9"/>
    </w:pPr>
    <w:rPr>
      <w:rFonts w:eastAsiaTheme="majorEastAsia" w:cstheme="majorBidi"/>
      <w:b w:val="0"/>
      <w:bCs w:val="0"/>
      <w:sz w:val="32"/>
      <w:szCs w:val="32"/>
      <w:lang w:eastAsia="sv-SE"/>
    </w:rPr>
  </w:style>
  <w:style w:type="paragraph" w:styleId="Innehll1">
    <w:name w:val="toc 1"/>
    <w:basedOn w:val="Normal"/>
    <w:next w:val="Normal"/>
    <w:autoRedefine/>
    <w:uiPriority w:val="39"/>
    <w:unhideWhenUsed/>
    <w:rsid w:val="00D91A54"/>
  </w:style>
  <w:style w:type="paragraph" w:styleId="Innehll2">
    <w:name w:val="toc 2"/>
    <w:basedOn w:val="Normal"/>
    <w:next w:val="Normal"/>
    <w:autoRedefine/>
    <w:uiPriority w:val="39"/>
    <w:unhideWhenUsed/>
    <w:rsid w:val="00D91A54"/>
    <w:pPr>
      <w:ind w:left="220"/>
    </w:pPr>
  </w:style>
  <w:style w:type="paragraph" w:styleId="Innehll3">
    <w:name w:val="toc 3"/>
    <w:basedOn w:val="Normal"/>
    <w:next w:val="Normal"/>
    <w:autoRedefine/>
    <w:uiPriority w:val="39"/>
    <w:unhideWhenUsed/>
    <w:rsid w:val="00D91A54"/>
    <w:pPr>
      <w:ind w:left="440"/>
    </w:pPr>
  </w:style>
  <w:style w:type="character" w:styleId="Hyperlnk">
    <w:name w:val="Hyperlink"/>
    <w:basedOn w:val="Standardstycketeckensnitt"/>
    <w:uiPriority w:val="99"/>
    <w:unhideWhenUsed/>
    <w:rsid w:val="00D91A54"/>
    <w:rPr>
      <w:color w:val="0563C1" w:themeColor="hyperlink"/>
      <w:u w:val="single"/>
    </w:rPr>
  </w:style>
  <w:style w:type="paragraph" w:styleId="Ballongtext">
    <w:name w:val="Balloon Text"/>
    <w:basedOn w:val="Normal"/>
    <w:link w:val="BallongtextChar"/>
    <w:uiPriority w:val="99"/>
    <w:semiHidden/>
    <w:unhideWhenUsed/>
    <w:rsid w:val="00483A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3AED"/>
    <w:rPr>
      <w:rFonts w:ascii="Segoe UI" w:hAnsi="Segoe UI" w:cs="Segoe UI"/>
      <w:sz w:val="18"/>
      <w:szCs w:val="18"/>
    </w:rPr>
  </w:style>
  <w:style w:type="character" w:styleId="Kommentarsreferens">
    <w:name w:val="annotation reference"/>
    <w:basedOn w:val="Standardstycketeckensnitt"/>
    <w:uiPriority w:val="99"/>
    <w:semiHidden/>
    <w:unhideWhenUsed/>
    <w:rsid w:val="00465181"/>
    <w:rPr>
      <w:sz w:val="16"/>
      <w:szCs w:val="16"/>
    </w:rPr>
  </w:style>
  <w:style w:type="paragraph" w:styleId="Kommentarer">
    <w:name w:val="annotation text"/>
    <w:basedOn w:val="Normal"/>
    <w:link w:val="KommentarerChar"/>
    <w:uiPriority w:val="99"/>
    <w:unhideWhenUsed/>
    <w:rsid w:val="00465181"/>
    <w:pPr>
      <w:spacing w:line="240" w:lineRule="auto"/>
      <w:jc w:val="left"/>
    </w:pPr>
    <w:rPr>
      <w:rFonts w:ascii="Times New Roman" w:hAnsi="Times New Roman" w:cs="Times New Roman"/>
      <w:sz w:val="20"/>
      <w:szCs w:val="20"/>
    </w:rPr>
  </w:style>
  <w:style w:type="character" w:customStyle="1" w:styleId="KommentarerChar">
    <w:name w:val="Kommentarer Char"/>
    <w:basedOn w:val="Standardstycketeckensnitt"/>
    <w:link w:val="Kommentarer"/>
    <w:uiPriority w:val="99"/>
    <w:rsid w:val="00465181"/>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05158D"/>
    <w:pPr>
      <w:jc w:val="both"/>
    </w:pPr>
    <w:rPr>
      <w:rFonts w:ascii="Garamond" w:hAnsi="Garamond" w:cstheme="minorBidi"/>
      <w:b/>
      <w:bCs/>
    </w:rPr>
  </w:style>
  <w:style w:type="character" w:customStyle="1" w:styleId="KommentarsmneChar">
    <w:name w:val="Kommentarsämne Char"/>
    <w:basedOn w:val="KommentarerChar"/>
    <w:link w:val="Kommentarsmne"/>
    <w:uiPriority w:val="99"/>
    <w:semiHidden/>
    <w:rsid w:val="0005158D"/>
    <w:rPr>
      <w:rFonts w:ascii="Garamond" w:hAnsi="Garamond" w:cs="Times New Roman"/>
      <w:b/>
      <w:bCs/>
      <w:sz w:val="20"/>
      <w:szCs w:val="20"/>
    </w:rPr>
  </w:style>
  <w:style w:type="paragraph" w:styleId="Ingetavstnd">
    <w:name w:val="No Spacing"/>
    <w:uiPriority w:val="1"/>
    <w:qFormat/>
    <w:rsid w:val="006541F5"/>
    <w:pPr>
      <w:spacing w:after="0" w:line="240" w:lineRule="auto"/>
      <w:jc w:val="both"/>
    </w:pPr>
    <w:rPr>
      <w:rFonts w:ascii="Garamond" w:hAnsi="Garamond"/>
      <w:sz w:val="24"/>
      <w:szCs w:val="24"/>
    </w:rPr>
  </w:style>
  <w:style w:type="character" w:customStyle="1" w:styleId="normaltextrun">
    <w:name w:val="normaltextrun"/>
    <w:basedOn w:val="Standardstycketeckensnitt"/>
    <w:rsid w:val="000E1B21"/>
  </w:style>
  <w:style w:type="character" w:customStyle="1" w:styleId="eop">
    <w:name w:val="eop"/>
    <w:basedOn w:val="Standardstycketeckensnitt"/>
    <w:rsid w:val="000E1B21"/>
  </w:style>
  <w:style w:type="paragraph" w:styleId="Revision">
    <w:name w:val="Revision"/>
    <w:hidden/>
    <w:uiPriority w:val="99"/>
    <w:semiHidden/>
    <w:rsid w:val="00FF7690"/>
    <w:pPr>
      <w:spacing w:after="0" w:line="240" w:lineRule="auto"/>
    </w:pPr>
    <w:rPr>
      <w:rFonts w:ascii="Garamond" w:hAnsi="Garamond"/>
      <w:sz w:val="24"/>
      <w:szCs w:val="24"/>
    </w:rPr>
  </w:style>
  <w:style w:type="paragraph" w:styleId="Normalwebb">
    <w:name w:val="Normal (Web)"/>
    <w:basedOn w:val="Normal"/>
    <w:uiPriority w:val="99"/>
    <w:semiHidden/>
    <w:unhideWhenUsed/>
    <w:rsid w:val="00F42666"/>
    <w:pPr>
      <w:spacing w:before="100" w:beforeAutospacing="1" w:afterAutospacing="1" w:line="240" w:lineRule="auto"/>
      <w:jc w:val="left"/>
    </w:pPr>
    <w:rPr>
      <w:rFonts w:ascii="Times New Roman" w:eastAsia="Times New Roman" w:hAnsi="Times New Roman" w:cs="Times New Roman"/>
      <w:lang w:eastAsia="sv-SE"/>
    </w:rPr>
  </w:style>
  <w:style w:type="character" w:styleId="Stark">
    <w:name w:val="Strong"/>
    <w:basedOn w:val="Standardstycketeckensnitt"/>
    <w:uiPriority w:val="22"/>
    <w:qFormat/>
    <w:rsid w:val="00F42666"/>
    <w:rPr>
      <w:b/>
      <w:bCs/>
    </w:rPr>
  </w:style>
  <w:style w:type="character" w:styleId="Olstomnmnande">
    <w:name w:val="Unresolved Mention"/>
    <w:basedOn w:val="Standardstycketeckensnitt"/>
    <w:uiPriority w:val="99"/>
    <w:semiHidden/>
    <w:unhideWhenUsed/>
    <w:rsid w:val="00B7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096">
      <w:bodyDiv w:val="1"/>
      <w:marLeft w:val="0"/>
      <w:marRight w:val="0"/>
      <w:marTop w:val="0"/>
      <w:marBottom w:val="0"/>
      <w:divBdr>
        <w:top w:val="none" w:sz="0" w:space="0" w:color="auto"/>
        <w:left w:val="none" w:sz="0" w:space="0" w:color="auto"/>
        <w:bottom w:val="none" w:sz="0" w:space="0" w:color="auto"/>
        <w:right w:val="none" w:sz="0" w:space="0" w:color="auto"/>
      </w:divBdr>
    </w:div>
    <w:div w:id="304700024">
      <w:bodyDiv w:val="1"/>
      <w:marLeft w:val="0"/>
      <w:marRight w:val="0"/>
      <w:marTop w:val="0"/>
      <w:marBottom w:val="0"/>
      <w:divBdr>
        <w:top w:val="none" w:sz="0" w:space="0" w:color="auto"/>
        <w:left w:val="none" w:sz="0" w:space="0" w:color="auto"/>
        <w:bottom w:val="none" w:sz="0" w:space="0" w:color="auto"/>
        <w:right w:val="none" w:sz="0" w:space="0" w:color="auto"/>
      </w:divBdr>
    </w:div>
    <w:div w:id="1250457333">
      <w:bodyDiv w:val="1"/>
      <w:marLeft w:val="0"/>
      <w:marRight w:val="0"/>
      <w:marTop w:val="0"/>
      <w:marBottom w:val="0"/>
      <w:divBdr>
        <w:top w:val="none" w:sz="0" w:space="0" w:color="auto"/>
        <w:left w:val="none" w:sz="0" w:space="0" w:color="auto"/>
        <w:bottom w:val="none" w:sz="0" w:space="0" w:color="auto"/>
        <w:right w:val="none" w:sz="0" w:space="0" w:color="auto"/>
      </w:divBdr>
    </w:div>
    <w:div w:id="1369143852">
      <w:bodyDiv w:val="1"/>
      <w:marLeft w:val="0"/>
      <w:marRight w:val="0"/>
      <w:marTop w:val="0"/>
      <w:marBottom w:val="0"/>
      <w:divBdr>
        <w:top w:val="none" w:sz="0" w:space="0" w:color="auto"/>
        <w:left w:val="none" w:sz="0" w:space="0" w:color="auto"/>
        <w:bottom w:val="none" w:sz="0" w:space="0" w:color="auto"/>
        <w:right w:val="none" w:sz="0" w:space="0" w:color="auto"/>
      </w:divBdr>
    </w:div>
    <w:div w:id="1672222632">
      <w:bodyDiv w:val="1"/>
      <w:marLeft w:val="0"/>
      <w:marRight w:val="0"/>
      <w:marTop w:val="0"/>
      <w:marBottom w:val="0"/>
      <w:divBdr>
        <w:top w:val="none" w:sz="0" w:space="0" w:color="auto"/>
        <w:left w:val="none" w:sz="0" w:space="0" w:color="auto"/>
        <w:bottom w:val="none" w:sz="0" w:space="0" w:color="auto"/>
        <w:right w:val="none" w:sz="0" w:space="0" w:color="auto"/>
      </w:divBdr>
    </w:div>
    <w:div w:id="1692299638">
      <w:bodyDiv w:val="1"/>
      <w:marLeft w:val="0"/>
      <w:marRight w:val="0"/>
      <w:marTop w:val="0"/>
      <w:marBottom w:val="0"/>
      <w:divBdr>
        <w:top w:val="none" w:sz="0" w:space="0" w:color="auto"/>
        <w:left w:val="none" w:sz="0" w:space="0" w:color="auto"/>
        <w:bottom w:val="none" w:sz="0" w:space="0" w:color="auto"/>
        <w:right w:val="none" w:sz="0" w:space="0" w:color="auto"/>
      </w:divBdr>
      <w:divsChild>
        <w:div w:id="1363703259">
          <w:marLeft w:val="0"/>
          <w:marRight w:val="0"/>
          <w:marTop w:val="0"/>
          <w:marBottom w:val="0"/>
          <w:divBdr>
            <w:top w:val="none" w:sz="0" w:space="0" w:color="auto"/>
            <w:left w:val="none" w:sz="0" w:space="0" w:color="auto"/>
            <w:bottom w:val="none" w:sz="0" w:space="0" w:color="auto"/>
            <w:right w:val="none" w:sz="0" w:space="0" w:color="auto"/>
          </w:divBdr>
        </w:div>
        <w:div w:id="2032875283">
          <w:marLeft w:val="0"/>
          <w:marRight w:val="0"/>
          <w:marTop w:val="0"/>
          <w:marBottom w:val="0"/>
          <w:divBdr>
            <w:top w:val="none" w:sz="0" w:space="0" w:color="auto"/>
            <w:left w:val="none" w:sz="0" w:space="0" w:color="auto"/>
            <w:bottom w:val="none" w:sz="0" w:space="0" w:color="auto"/>
            <w:right w:val="none" w:sz="0" w:space="0" w:color="auto"/>
          </w:divBdr>
          <w:divsChild>
            <w:div w:id="803739742">
              <w:marLeft w:val="0"/>
              <w:marRight w:val="0"/>
              <w:marTop w:val="120"/>
              <w:marBottom w:val="0"/>
              <w:divBdr>
                <w:top w:val="none" w:sz="0" w:space="0" w:color="auto"/>
                <w:left w:val="none" w:sz="0" w:space="0" w:color="auto"/>
                <w:bottom w:val="none" w:sz="0" w:space="0" w:color="auto"/>
                <w:right w:val="none" w:sz="0" w:space="0" w:color="auto"/>
              </w:divBdr>
              <w:divsChild>
                <w:div w:id="106430495">
                  <w:marLeft w:val="0"/>
                  <w:marRight w:val="0"/>
                  <w:marTop w:val="120"/>
                  <w:marBottom w:val="0"/>
                  <w:divBdr>
                    <w:top w:val="none" w:sz="0" w:space="0" w:color="auto"/>
                    <w:left w:val="none" w:sz="0" w:space="0" w:color="auto"/>
                    <w:bottom w:val="none" w:sz="0" w:space="0" w:color="auto"/>
                    <w:right w:val="none" w:sz="0" w:space="0" w:color="auto"/>
                  </w:divBdr>
                  <w:divsChild>
                    <w:div w:id="142427881">
                      <w:marLeft w:val="0"/>
                      <w:marRight w:val="0"/>
                      <w:marTop w:val="120"/>
                      <w:marBottom w:val="0"/>
                      <w:divBdr>
                        <w:top w:val="none" w:sz="0" w:space="0" w:color="auto"/>
                        <w:left w:val="none" w:sz="0" w:space="0" w:color="auto"/>
                        <w:bottom w:val="none" w:sz="0" w:space="0" w:color="auto"/>
                        <w:right w:val="none" w:sz="0" w:space="0" w:color="auto"/>
                      </w:divBdr>
                    </w:div>
                    <w:div w:id="1371871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50726354">
              <w:marLeft w:val="0"/>
              <w:marRight w:val="0"/>
              <w:marTop w:val="240"/>
              <w:marBottom w:val="0"/>
              <w:divBdr>
                <w:top w:val="none" w:sz="0" w:space="0" w:color="auto"/>
                <w:left w:val="none" w:sz="0" w:space="0" w:color="auto"/>
                <w:bottom w:val="none" w:sz="0" w:space="0" w:color="auto"/>
                <w:right w:val="none" w:sz="0" w:space="0" w:color="auto"/>
              </w:divBdr>
              <w:divsChild>
                <w:div w:id="759912405">
                  <w:marLeft w:val="0"/>
                  <w:marRight w:val="0"/>
                  <w:marTop w:val="120"/>
                  <w:marBottom w:val="0"/>
                  <w:divBdr>
                    <w:top w:val="none" w:sz="0" w:space="0" w:color="auto"/>
                    <w:left w:val="none" w:sz="0" w:space="0" w:color="auto"/>
                    <w:bottom w:val="none" w:sz="0" w:space="0" w:color="auto"/>
                    <w:right w:val="none" w:sz="0" w:space="0" w:color="auto"/>
                  </w:divBdr>
                  <w:divsChild>
                    <w:div w:id="1254555677">
                      <w:marLeft w:val="0"/>
                      <w:marRight w:val="0"/>
                      <w:marTop w:val="120"/>
                      <w:marBottom w:val="0"/>
                      <w:divBdr>
                        <w:top w:val="none" w:sz="0" w:space="0" w:color="auto"/>
                        <w:left w:val="none" w:sz="0" w:space="0" w:color="auto"/>
                        <w:bottom w:val="none" w:sz="0" w:space="0" w:color="auto"/>
                        <w:right w:val="none" w:sz="0" w:space="0" w:color="auto"/>
                      </w:divBdr>
                    </w:div>
                    <w:div w:id="1403161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78360841">
              <w:marLeft w:val="0"/>
              <w:marRight w:val="0"/>
              <w:marTop w:val="240"/>
              <w:marBottom w:val="0"/>
              <w:divBdr>
                <w:top w:val="none" w:sz="0" w:space="0" w:color="auto"/>
                <w:left w:val="none" w:sz="0" w:space="0" w:color="auto"/>
                <w:bottom w:val="none" w:sz="0" w:space="0" w:color="auto"/>
                <w:right w:val="none" w:sz="0" w:space="0" w:color="auto"/>
              </w:divBdr>
              <w:divsChild>
                <w:div w:id="1512140193">
                  <w:marLeft w:val="0"/>
                  <w:marRight w:val="0"/>
                  <w:marTop w:val="120"/>
                  <w:marBottom w:val="0"/>
                  <w:divBdr>
                    <w:top w:val="none" w:sz="0" w:space="0" w:color="auto"/>
                    <w:left w:val="none" w:sz="0" w:space="0" w:color="auto"/>
                    <w:bottom w:val="none" w:sz="0" w:space="0" w:color="auto"/>
                    <w:right w:val="none" w:sz="0" w:space="0" w:color="auto"/>
                  </w:divBdr>
                  <w:divsChild>
                    <w:div w:id="838732794">
                      <w:marLeft w:val="0"/>
                      <w:marRight w:val="0"/>
                      <w:marTop w:val="120"/>
                      <w:marBottom w:val="0"/>
                      <w:divBdr>
                        <w:top w:val="none" w:sz="0" w:space="0" w:color="auto"/>
                        <w:left w:val="none" w:sz="0" w:space="0" w:color="auto"/>
                        <w:bottom w:val="none" w:sz="0" w:space="0" w:color="auto"/>
                        <w:right w:val="none" w:sz="0" w:space="0" w:color="auto"/>
                      </w:divBdr>
                    </w:div>
                    <w:div w:id="1211650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88990171">
              <w:marLeft w:val="0"/>
              <w:marRight w:val="0"/>
              <w:marTop w:val="240"/>
              <w:marBottom w:val="0"/>
              <w:divBdr>
                <w:top w:val="none" w:sz="0" w:space="0" w:color="auto"/>
                <w:left w:val="none" w:sz="0" w:space="0" w:color="auto"/>
                <w:bottom w:val="none" w:sz="0" w:space="0" w:color="auto"/>
                <w:right w:val="none" w:sz="0" w:space="0" w:color="auto"/>
              </w:divBdr>
              <w:divsChild>
                <w:div w:id="1344279293">
                  <w:marLeft w:val="0"/>
                  <w:marRight w:val="0"/>
                  <w:marTop w:val="120"/>
                  <w:marBottom w:val="0"/>
                  <w:divBdr>
                    <w:top w:val="none" w:sz="0" w:space="0" w:color="auto"/>
                    <w:left w:val="none" w:sz="0" w:space="0" w:color="auto"/>
                    <w:bottom w:val="none" w:sz="0" w:space="0" w:color="auto"/>
                    <w:right w:val="none" w:sz="0" w:space="0" w:color="auto"/>
                  </w:divBdr>
                  <w:divsChild>
                    <w:div w:id="1653750386">
                      <w:marLeft w:val="0"/>
                      <w:marRight w:val="0"/>
                      <w:marTop w:val="120"/>
                      <w:marBottom w:val="0"/>
                      <w:divBdr>
                        <w:top w:val="none" w:sz="0" w:space="0" w:color="auto"/>
                        <w:left w:val="none" w:sz="0" w:space="0" w:color="auto"/>
                        <w:bottom w:val="none" w:sz="0" w:space="0" w:color="auto"/>
                        <w:right w:val="none" w:sz="0" w:space="0" w:color="auto"/>
                      </w:divBdr>
                    </w:div>
                    <w:div w:id="9864021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86465550">
              <w:marLeft w:val="0"/>
              <w:marRight w:val="0"/>
              <w:marTop w:val="240"/>
              <w:marBottom w:val="0"/>
              <w:divBdr>
                <w:top w:val="none" w:sz="0" w:space="0" w:color="auto"/>
                <w:left w:val="none" w:sz="0" w:space="0" w:color="auto"/>
                <w:bottom w:val="none" w:sz="0" w:space="0" w:color="auto"/>
                <w:right w:val="none" w:sz="0" w:space="0" w:color="auto"/>
              </w:divBdr>
              <w:divsChild>
                <w:div w:id="1631741347">
                  <w:marLeft w:val="0"/>
                  <w:marRight w:val="0"/>
                  <w:marTop w:val="120"/>
                  <w:marBottom w:val="0"/>
                  <w:divBdr>
                    <w:top w:val="none" w:sz="0" w:space="0" w:color="auto"/>
                    <w:left w:val="none" w:sz="0" w:space="0" w:color="auto"/>
                    <w:bottom w:val="none" w:sz="0" w:space="0" w:color="auto"/>
                    <w:right w:val="none" w:sz="0" w:space="0" w:color="auto"/>
                  </w:divBdr>
                  <w:divsChild>
                    <w:div w:id="225260702">
                      <w:marLeft w:val="0"/>
                      <w:marRight w:val="0"/>
                      <w:marTop w:val="120"/>
                      <w:marBottom w:val="0"/>
                      <w:divBdr>
                        <w:top w:val="none" w:sz="0" w:space="0" w:color="auto"/>
                        <w:left w:val="none" w:sz="0" w:space="0" w:color="auto"/>
                        <w:bottom w:val="none" w:sz="0" w:space="0" w:color="auto"/>
                        <w:right w:val="none" w:sz="0" w:space="0" w:color="auto"/>
                      </w:divBdr>
                    </w:div>
                    <w:div w:id="453254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28481886">
              <w:marLeft w:val="0"/>
              <w:marRight w:val="0"/>
              <w:marTop w:val="240"/>
              <w:marBottom w:val="0"/>
              <w:divBdr>
                <w:top w:val="none" w:sz="0" w:space="0" w:color="auto"/>
                <w:left w:val="none" w:sz="0" w:space="0" w:color="auto"/>
                <w:bottom w:val="none" w:sz="0" w:space="0" w:color="auto"/>
                <w:right w:val="none" w:sz="0" w:space="0" w:color="auto"/>
              </w:divBdr>
              <w:divsChild>
                <w:div w:id="600143093">
                  <w:marLeft w:val="0"/>
                  <w:marRight w:val="0"/>
                  <w:marTop w:val="120"/>
                  <w:marBottom w:val="0"/>
                  <w:divBdr>
                    <w:top w:val="none" w:sz="0" w:space="0" w:color="auto"/>
                    <w:left w:val="none" w:sz="0" w:space="0" w:color="auto"/>
                    <w:bottom w:val="none" w:sz="0" w:space="0" w:color="auto"/>
                    <w:right w:val="none" w:sz="0" w:space="0" w:color="auto"/>
                  </w:divBdr>
                  <w:divsChild>
                    <w:div w:id="2013142426">
                      <w:marLeft w:val="0"/>
                      <w:marRight w:val="0"/>
                      <w:marTop w:val="120"/>
                      <w:marBottom w:val="0"/>
                      <w:divBdr>
                        <w:top w:val="none" w:sz="0" w:space="0" w:color="auto"/>
                        <w:left w:val="none" w:sz="0" w:space="0" w:color="auto"/>
                        <w:bottom w:val="none" w:sz="0" w:space="0" w:color="auto"/>
                        <w:right w:val="none" w:sz="0" w:space="0" w:color="auto"/>
                      </w:divBdr>
                    </w:div>
                    <w:div w:id="5602174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7541592">
              <w:marLeft w:val="0"/>
              <w:marRight w:val="0"/>
              <w:marTop w:val="240"/>
              <w:marBottom w:val="0"/>
              <w:divBdr>
                <w:top w:val="none" w:sz="0" w:space="0" w:color="auto"/>
                <w:left w:val="none" w:sz="0" w:space="0" w:color="auto"/>
                <w:bottom w:val="none" w:sz="0" w:space="0" w:color="auto"/>
                <w:right w:val="none" w:sz="0" w:space="0" w:color="auto"/>
              </w:divBdr>
              <w:divsChild>
                <w:div w:id="2031948764">
                  <w:marLeft w:val="0"/>
                  <w:marRight w:val="0"/>
                  <w:marTop w:val="120"/>
                  <w:marBottom w:val="0"/>
                  <w:divBdr>
                    <w:top w:val="none" w:sz="0" w:space="0" w:color="auto"/>
                    <w:left w:val="none" w:sz="0" w:space="0" w:color="auto"/>
                    <w:bottom w:val="none" w:sz="0" w:space="0" w:color="auto"/>
                    <w:right w:val="none" w:sz="0" w:space="0" w:color="auto"/>
                  </w:divBdr>
                  <w:divsChild>
                    <w:div w:id="303320367">
                      <w:marLeft w:val="0"/>
                      <w:marRight w:val="0"/>
                      <w:marTop w:val="120"/>
                      <w:marBottom w:val="0"/>
                      <w:divBdr>
                        <w:top w:val="none" w:sz="0" w:space="0" w:color="auto"/>
                        <w:left w:val="none" w:sz="0" w:space="0" w:color="auto"/>
                        <w:bottom w:val="none" w:sz="0" w:space="0" w:color="auto"/>
                        <w:right w:val="none" w:sz="0" w:space="0" w:color="auto"/>
                      </w:divBdr>
                    </w:div>
                    <w:div w:id="8063619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24027355">
              <w:marLeft w:val="0"/>
              <w:marRight w:val="0"/>
              <w:marTop w:val="240"/>
              <w:marBottom w:val="0"/>
              <w:divBdr>
                <w:top w:val="none" w:sz="0" w:space="0" w:color="auto"/>
                <w:left w:val="none" w:sz="0" w:space="0" w:color="auto"/>
                <w:bottom w:val="none" w:sz="0" w:space="0" w:color="auto"/>
                <w:right w:val="none" w:sz="0" w:space="0" w:color="auto"/>
              </w:divBdr>
              <w:divsChild>
                <w:div w:id="531070219">
                  <w:marLeft w:val="0"/>
                  <w:marRight w:val="0"/>
                  <w:marTop w:val="120"/>
                  <w:marBottom w:val="0"/>
                  <w:divBdr>
                    <w:top w:val="none" w:sz="0" w:space="0" w:color="auto"/>
                    <w:left w:val="none" w:sz="0" w:space="0" w:color="auto"/>
                    <w:bottom w:val="none" w:sz="0" w:space="0" w:color="auto"/>
                    <w:right w:val="none" w:sz="0" w:space="0" w:color="auto"/>
                  </w:divBdr>
                  <w:divsChild>
                    <w:div w:id="1902324235">
                      <w:marLeft w:val="0"/>
                      <w:marRight w:val="0"/>
                      <w:marTop w:val="120"/>
                      <w:marBottom w:val="0"/>
                      <w:divBdr>
                        <w:top w:val="none" w:sz="0" w:space="0" w:color="auto"/>
                        <w:left w:val="none" w:sz="0" w:space="0" w:color="auto"/>
                        <w:bottom w:val="none" w:sz="0" w:space="0" w:color="auto"/>
                        <w:right w:val="none" w:sz="0" w:space="0" w:color="auto"/>
                      </w:divBdr>
                    </w:div>
                    <w:div w:id="16007906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36433016">
              <w:marLeft w:val="0"/>
              <w:marRight w:val="0"/>
              <w:marTop w:val="240"/>
              <w:marBottom w:val="0"/>
              <w:divBdr>
                <w:top w:val="none" w:sz="0" w:space="0" w:color="auto"/>
                <w:left w:val="none" w:sz="0" w:space="0" w:color="auto"/>
                <w:bottom w:val="none" w:sz="0" w:space="0" w:color="auto"/>
                <w:right w:val="none" w:sz="0" w:space="0" w:color="auto"/>
              </w:divBdr>
              <w:divsChild>
                <w:div w:id="2005469602">
                  <w:marLeft w:val="0"/>
                  <w:marRight w:val="0"/>
                  <w:marTop w:val="120"/>
                  <w:marBottom w:val="0"/>
                  <w:divBdr>
                    <w:top w:val="none" w:sz="0" w:space="0" w:color="auto"/>
                    <w:left w:val="none" w:sz="0" w:space="0" w:color="auto"/>
                    <w:bottom w:val="none" w:sz="0" w:space="0" w:color="auto"/>
                    <w:right w:val="none" w:sz="0" w:space="0" w:color="auto"/>
                  </w:divBdr>
                  <w:divsChild>
                    <w:div w:id="1450395910">
                      <w:marLeft w:val="0"/>
                      <w:marRight w:val="0"/>
                      <w:marTop w:val="120"/>
                      <w:marBottom w:val="0"/>
                      <w:divBdr>
                        <w:top w:val="none" w:sz="0" w:space="0" w:color="auto"/>
                        <w:left w:val="none" w:sz="0" w:space="0" w:color="auto"/>
                        <w:bottom w:val="none" w:sz="0" w:space="0" w:color="auto"/>
                        <w:right w:val="none" w:sz="0" w:space="0" w:color="auto"/>
                      </w:divBdr>
                    </w:div>
                    <w:div w:id="453141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81129873">
              <w:marLeft w:val="0"/>
              <w:marRight w:val="0"/>
              <w:marTop w:val="240"/>
              <w:marBottom w:val="0"/>
              <w:divBdr>
                <w:top w:val="none" w:sz="0" w:space="0" w:color="auto"/>
                <w:left w:val="none" w:sz="0" w:space="0" w:color="auto"/>
                <w:bottom w:val="none" w:sz="0" w:space="0" w:color="auto"/>
                <w:right w:val="none" w:sz="0" w:space="0" w:color="auto"/>
              </w:divBdr>
              <w:divsChild>
                <w:div w:id="788741680">
                  <w:marLeft w:val="0"/>
                  <w:marRight w:val="0"/>
                  <w:marTop w:val="120"/>
                  <w:marBottom w:val="0"/>
                  <w:divBdr>
                    <w:top w:val="none" w:sz="0" w:space="0" w:color="auto"/>
                    <w:left w:val="none" w:sz="0" w:space="0" w:color="auto"/>
                    <w:bottom w:val="none" w:sz="0" w:space="0" w:color="auto"/>
                    <w:right w:val="none" w:sz="0" w:space="0" w:color="auto"/>
                  </w:divBdr>
                  <w:divsChild>
                    <w:div w:id="193465773">
                      <w:marLeft w:val="0"/>
                      <w:marRight w:val="0"/>
                      <w:marTop w:val="120"/>
                      <w:marBottom w:val="0"/>
                      <w:divBdr>
                        <w:top w:val="none" w:sz="0" w:space="0" w:color="auto"/>
                        <w:left w:val="none" w:sz="0" w:space="0" w:color="auto"/>
                        <w:bottom w:val="none" w:sz="0" w:space="0" w:color="auto"/>
                        <w:right w:val="none" w:sz="0" w:space="0" w:color="auto"/>
                      </w:divBdr>
                    </w:div>
                    <w:div w:id="10943258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127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potlightstockmarke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11256453517D640A21CE068D1AD6419" ma:contentTypeVersion="8" ma:contentTypeDescription="Skapa ett nytt dokument." ma:contentTypeScope="" ma:versionID="2b831e753705195707395593747bd3a6">
  <xsd:schema xmlns:xsd="http://www.w3.org/2001/XMLSchema" xmlns:xs="http://www.w3.org/2001/XMLSchema" xmlns:p="http://schemas.microsoft.com/office/2006/metadata/properties" xmlns:ns2="57fdc9b5-54b9-48d0-967a-3a0afd34ae6a" xmlns:ns3="1ff69601-e2b8-4ef8-96f7-11e0579175c2" targetNamespace="http://schemas.microsoft.com/office/2006/metadata/properties" ma:root="true" ma:fieldsID="41feb0b3a8b187d3afbd5678fa587cca" ns2:_="" ns3:_="">
    <xsd:import namespace="57fdc9b5-54b9-48d0-967a-3a0afd34ae6a"/>
    <xsd:import namespace="1ff69601-e2b8-4ef8-96f7-11e057917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dc9b5-54b9-48d0-967a-3a0afd34a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69601-e2b8-4ef8-96f7-11e0579175c2"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639A1-1DC9-43F0-B8D0-DD18AD5B63D8}">
  <ds:schemaRefs>
    <ds:schemaRef ds:uri="http://schemas.openxmlformats.org/officeDocument/2006/bibliography"/>
  </ds:schemaRefs>
</ds:datastoreItem>
</file>

<file path=customXml/itemProps2.xml><?xml version="1.0" encoding="utf-8"?>
<ds:datastoreItem xmlns:ds="http://schemas.openxmlformats.org/officeDocument/2006/customXml" ds:itemID="{859F50A1-5FEF-4F12-A527-8BE508B39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D8F1F-1E2C-480F-B364-0FEC1B159D1F}">
  <ds:schemaRefs>
    <ds:schemaRef ds:uri="http://schemas.microsoft.com/sharepoint/v3/contenttype/forms"/>
  </ds:schemaRefs>
</ds:datastoreItem>
</file>

<file path=customXml/itemProps4.xml><?xml version="1.0" encoding="utf-8"?>
<ds:datastoreItem xmlns:ds="http://schemas.openxmlformats.org/officeDocument/2006/customXml" ds:itemID="{A549ED4A-722C-47C2-9021-6278C35F2E92}"/>
</file>

<file path=docProps/app.xml><?xml version="1.0" encoding="utf-8"?>
<Properties xmlns="http://schemas.openxmlformats.org/officeDocument/2006/extended-properties" xmlns:vt="http://schemas.openxmlformats.org/officeDocument/2006/docPropsVTypes">
  <Template>Normal</Template>
  <TotalTime>198</TotalTime>
  <Pages>6</Pages>
  <Words>1769</Words>
  <Characters>9376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Jönsson</dc:creator>
  <cp:keywords/>
  <dc:description/>
  <cp:lastModifiedBy>Baltzar Lundgren</cp:lastModifiedBy>
  <cp:revision>12</cp:revision>
  <dcterms:created xsi:type="dcterms:W3CDTF">2023-09-19T12:32:00Z</dcterms:created>
  <dcterms:modified xsi:type="dcterms:W3CDTF">2024-02-02T09:49:00Z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0x010100DB6740E3BFB05444BA2EF201ACA6FB16</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